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E34480" w:rsidRDefault="00E34480" w:rsidP="00E34480">
      <w:pPr>
        <w:autoSpaceDE w:val="0"/>
        <w:autoSpaceDN w:val="0"/>
        <w:adjustRightInd w:val="0"/>
        <w:jc w:val="both"/>
        <w:rPr>
          <w:rStyle w:val="Hyperlink"/>
          <w:rFonts w:ascii="Arial Narrow" w:hAnsi="Arial Narrow"/>
          <w:iCs/>
          <w:noProof/>
          <w:color w:val="000000"/>
        </w:rPr>
      </w:pPr>
    </w:p>
    <w:p w:rsidR="00E34480" w:rsidRPr="0075490D" w:rsidRDefault="00D30C9E" w:rsidP="00E34480">
      <w:pPr>
        <w:rPr>
          <w:rFonts w:ascii="Arial Narrow" w:eastAsia="Baskerville Old Face" w:hAnsi="Arial Narrow" w:cs="Baskerville Old Face"/>
          <w:color w:val="000000"/>
          <w:sz w:val="24"/>
          <w:szCs w:val="24"/>
        </w:rPr>
      </w:pPr>
      <w:r w:rsidRPr="0075490D">
        <w:rPr>
          <w:rFonts w:ascii="Arial Narrow" w:hAnsi="Arial Narrow"/>
          <w:noProof/>
          <w:color w:val="000000"/>
        </w:rPr>
        <mc:AlternateContent>
          <mc:Choice Requires="wps">
            <w:drawing>
              <wp:anchor distT="0" distB="0" distL="114300" distR="114300" simplePos="0" relativeHeight="251656704" behindDoc="0" locked="0" layoutInCell="1" allowOverlap="1">
                <wp:simplePos x="0" y="0"/>
                <wp:positionH relativeFrom="column">
                  <wp:posOffset>-219075</wp:posOffset>
                </wp:positionH>
                <wp:positionV relativeFrom="paragraph">
                  <wp:posOffset>156210</wp:posOffset>
                </wp:positionV>
                <wp:extent cx="3209925" cy="923925"/>
                <wp:effectExtent l="0" t="0" r="0" b="0"/>
                <wp:wrapNone/>
                <wp:docPr id="22" name=" 9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09925" cy="923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34480" w:rsidRPr="009A1822" w:rsidRDefault="00E34480" w:rsidP="00E34480">
                            <w:pPr>
                              <w:jc w:val="right"/>
                              <w:rPr>
                                <w:rFonts w:ascii="Arial Narrow" w:hAnsi="Arial Narrow"/>
                                <w:b/>
                                <w:sz w:val="16"/>
                                <w:szCs w:val="16"/>
                                <w:u w:val="single"/>
                              </w:rPr>
                            </w:pPr>
                            <w:r w:rsidRPr="009A1822">
                              <w:rPr>
                                <w:rFonts w:ascii="Arial Narrow" w:hAnsi="Arial Narrow"/>
                                <w:b/>
                                <w:sz w:val="16"/>
                                <w:szCs w:val="16"/>
                                <w:u w:val="single"/>
                              </w:rPr>
                              <w:t>Article Citation Format</w:t>
                            </w:r>
                          </w:p>
                          <w:p w:rsidR="00E34480" w:rsidRDefault="00945778" w:rsidP="00E34480">
                            <w:pPr>
                              <w:jc w:val="right"/>
                              <w:rPr>
                                <w:rFonts w:ascii="Arial Narrow" w:hAnsi="Arial Narrow"/>
                                <w:sz w:val="16"/>
                                <w:szCs w:val="16"/>
                              </w:rPr>
                            </w:pPr>
                            <w:r w:rsidRPr="00945778">
                              <w:rPr>
                                <w:rFonts w:ascii="Arial Narrow" w:hAnsi="Arial Narrow"/>
                                <w:sz w:val="16"/>
                                <w:szCs w:val="16"/>
                              </w:rPr>
                              <w:t xml:space="preserve">Ademola, E.O. </w:t>
                            </w:r>
                            <w:r w:rsidR="00E34480" w:rsidRPr="00B66B71">
                              <w:rPr>
                                <w:rFonts w:ascii="Arial Narrow" w:hAnsi="Arial Narrow"/>
                                <w:sz w:val="16"/>
                                <w:szCs w:val="16"/>
                              </w:rPr>
                              <w:t xml:space="preserve"> </w:t>
                            </w:r>
                            <w:r w:rsidR="00E34480" w:rsidRPr="009A1822">
                              <w:rPr>
                                <w:rFonts w:ascii="Arial Narrow" w:hAnsi="Arial Narrow"/>
                                <w:sz w:val="16"/>
                                <w:szCs w:val="16"/>
                              </w:rPr>
                              <w:t>(20</w:t>
                            </w:r>
                            <w:r w:rsidR="00E34480">
                              <w:rPr>
                                <w:rFonts w:ascii="Arial Narrow" w:hAnsi="Arial Narrow"/>
                                <w:sz w:val="16"/>
                                <w:szCs w:val="16"/>
                              </w:rPr>
                              <w:t xml:space="preserve">21): </w:t>
                            </w:r>
                            <w:r>
                              <w:rPr>
                                <w:rFonts w:ascii="Arial Narrow" w:hAnsi="Arial Narrow"/>
                                <w:sz w:val="16"/>
                                <w:szCs w:val="16"/>
                              </w:rPr>
                              <w:t xml:space="preserve"> </w:t>
                            </w:r>
                            <w:r w:rsidRPr="00945778">
                              <w:rPr>
                                <w:rFonts w:ascii="Arial Narrow" w:hAnsi="Arial Narrow"/>
                                <w:sz w:val="16"/>
                                <w:szCs w:val="16"/>
                              </w:rPr>
                              <w:t>An application of Countermeasures to Protect a Potential Vulnerable Infrastructure</w:t>
                            </w:r>
                            <w:r w:rsidR="00E34480">
                              <w:rPr>
                                <w:rFonts w:ascii="Arial Narrow" w:hAnsi="Arial Narrow"/>
                                <w:sz w:val="16"/>
                                <w:szCs w:val="16"/>
                              </w:rPr>
                              <w:t xml:space="preserve">. </w:t>
                            </w:r>
                            <w:r w:rsidR="00E34480" w:rsidRPr="009A1822">
                              <w:rPr>
                                <w:rFonts w:ascii="Arial Narrow" w:hAnsi="Arial Narrow"/>
                                <w:sz w:val="16"/>
                                <w:szCs w:val="16"/>
                              </w:rPr>
                              <w:t>Journal of Digital Innovations &amp; Contemp Res. In Sc</w:t>
                            </w:r>
                            <w:r w:rsidR="00E34480">
                              <w:rPr>
                                <w:rFonts w:ascii="Arial Narrow" w:hAnsi="Arial Narrow"/>
                                <w:sz w:val="16"/>
                                <w:szCs w:val="16"/>
                              </w:rPr>
                              <w:t>ience</w:t>
                            </w:r>
                            <w:r w:rsidR="00E34480" w:rsidRPr="009A1822">
                              <w:rPr>
                                <w:rFonts w:ascii="Arial Narrow" w:hAnsi="Arial Narrow"/>
                                <w:sz w:val="16"/>
                                <w:szCs w:val="16"/>
                              </w:rPr>
                              <w:t>., Eng</w:t>
                            </w:r>
                            <w:r w:rsidR="00E34480">
                              <w:rPr>
                                <w:rFonts w:ascii="Arial Narrow" w:hAnsi="Arial Narrow"/>
                                <w:sz w:val="16"/>
                                <w:szCs w:val="16"/>
                              </w:rPr>
                              <w:t xml:space="preserve">ineering </w:t>
                            </w:r>
                            <w:r w:rsidR="00E34480" w:rsidRPr="009A1822">
                              <w:rPr>
                                <w:rFonts w:ascii="Arial Narrow" w:hAnsi="Arial Narrow"/>
                                <w:sz w:val="16"/>
                                <w:szCs w:val="16"/>
                              </w:rPr>
                              <w:t>&amp;</w:t>
                            </w:r>
                            <w:r w:rsidR="00E34480">
                              <w:rPr>
                                <w:rFonts w:ascii="Arial Narrow" w:hAnsi="Arial Narrow"/>
                                <w:sz w:val="16"/>
                                <w:szCs w:val="16"/>
                              </w:rPr>
                              <w:t xml:space="preserve"> </w:t>
                            </w:r>
                            <w:r w:rsidR="00E34480" w:rsidRPr="009A1822">
                              <w:rPr>
                                <w:rFonts w:ascii="Arial Narrow" w:hAnsi="Arial Narrow"/>
                                <w:sz w:val="16"/>
                                <w:szCs w:val="16"/>
                              </w:rPr>
                              <w:t>Tech</w:t>
                            </w:r>
                            <w:r w:rsidR="00E34480">
                              <w:rPr>
                                <w:rFonts w:ascii="Arial Narrow" w:hAnsi="Arial Narrow"/>
                                <w:sz w:val="16"/>
                                <w:szCs w:val="16"/>
                              </w:rPr>
                              <w:t>nology</w:t>
                            </w:r>
                            <w:r w:rsidR="00E34480" w:rsidRPr="009A1822">
                              <w:rPr>
                                <w:rFonts w:ascii="Arial Narrow" w:hAnsi="Arial Narrow"/>
                                <w:sz w:val="16"/>
                                <w:szCs w:val="16"/>
                              </w:rPr>
                              <w:t xml:space="preserve">.  </w:t>
                            </w:r>
                          </w:p>
                          <w:p w:rsidR="00E34480" w:rsidRDefault="00E34480" w:rsidP="00E34480">
                            <w:pPr>
                              <w:jc w:val="right"/>
                              <w:rPr>
                                <w:rFonts w:ascii="Arial Narrow" w:hAnsi="Arial Narrow"/>
                                <w:sz w:val="16"/>
                                <w:szCs w:val="16"/>
                              </w:rPr>
                            </w:pPr>
                            <w:r w:rsidRPr="009A1822">
                              <w:rPr>
                                <w:rFonts w:ascii="Arial Narrow" w:hAnsi="Arial Narrow"/>
                                <w:sz w:val="16"/>
                                <w:szCs w:val="16"/>
                              </w:rPr>
                              <w:t xml:space="preserve">Vol. </w:t>
                            </w:r>
                            <w:r>
                              <w:rPr>
                                <w:rFonts w:ascii="Arial Narrow" w:hAnsi="Arial Narrow"/>
                                <w:sz w:val="16"/>
                                <w:szCs w:val="16"/>
                              </w:rPr>
                              <w:t xml:space="preserve">9, No. 1. Pp </w:t>
                            </w:r>
                            <w:r w:rsidR="00945778">
                              <w:rPr>
                                <w:rFonts w:ascii="Arial Narrow" w:hAnsi="Arial Narrow"/>
                                <w:sz w:val="16"/>
                                <w:szCs w:val="16"/>
                              </w:rPr>
                              <w:t>33-</w:t>
                            </w:r>
                            <w:r w:rsidR="00C6431B">
                              <w:rPr>
                                <w:rFonts w:ascii="Arial Narrow" w:hAnsi="Arial Narrow"/>
                                <w:sz w:val="16"/>
                                <w:szCs w:val="16"/>
                              </w:rPr>
                              <w:t>4</w:t>
                            </w:r>
                            <w:r w:rsidR="00F16217">
                              <w:rPr>
                                <w:rFonts w:ascii="Arial Narrow" w:hAnsi="Arial Narrow"/>
                                <w:sz w:val="16"/>
                                <w:szCs w:val="16"/>
                              </w:rPr>
                              <w:t>9</w:t>
                            </w:r>
                          </w:p>
                          <w:p w:rsidR="00E34480" w:rsidRPr="0021677C" w:rsidRDefault="00E34480" w:rsidP="00E34480">
                            <w:pPr>
                              <w:jc w:val="right"/>
                              <w:rPr>
                                <w:rFonts w:ascii="Arial Narrow" w:eastAsia="Baskerville Old Face" w:hAnsi="Arial Narrow" w:cs="Baskerville Old Face"/>
                                <w:color w:val="000000"/>
                                <w:sz w:val="16"/>
                                <w:szCs w:val="16"/>
                              </w:rPr>
                            </w:pPr>
                            <w:r>
                              <w:rPr>
                                <w:rFonts w:ascii="Arial Narrow" w:hAnsi="Arial Narrow"/>
                                <w:sz w:val="16"/>
                                <w:szCs w:val="16"/>
                              </w:rPr>
                              <w:t>D</w:t>
                            </w:r>
                            <w:r w:rsidRPr="006C6ABE">
                              <w:rPr>
                                <w:rFonts w:ascii="Arial Narrow" w:hAnsi="Arial Narrow"/>
                                <w:sz w:val="16"/>
                                <w:szCs w:val="16"/>
                              </w:rPr>
                              <w:t>OI:</w:t>
                            </w:r>
                            <w:r w:rsidRPr="0021677C">
                              <w:rPr>
                                <w:rFonts w:ascii="Arial Narrow" w:eastAsia="Baskerville Old Face" w:hAnsi="Arial Narrow" w:cs="Baskerville Old Face"/>
                                <w:color w:val="000000"/>
                                <w:sz w:val="16"/>
                                <w:szCs w:val="16"/>
                              </w:rPr>
                              <w:t xml:space="preserve"> dx.doi.org/10.22624/AI</w:t>
                            </w:r>
                            <w:r>
                              <w:rPr>
                                <w:rFonts w:ascii="Arial Narrow" w:eastAsia="Baskerville Old Face" w:hAnsi="Arial Narrow" w:cs="Baskerville Old Face"/>
                                <w:color w:val="000000"/>
                                <w:sz w:val="16"/>
                                <w:szCs w:val="16"/>
                              </w:rPr>
                              <w:t>MS/DIGITAL</w:t>
                            </w:r>
                            <w:r w:rsidRPr="0021677C">
                              <w:rPr>
                                <w:rFonts w:ascii="Arial Narrow" w:eastAsia="Baskerville Old Face" w:hAnsi="Arial Narrow" w:cs="Baskerville Old Face"/>
                                <w:color w:val="000000"/>
                                <w:sz w:val="16"/>
                                <w:szCs w:val="16"/>
                              </w:rPr>
                              <w:t>/</w:t>
                            </w:r>
                            <w:r>
                              <w:rPr>
                                <w:rFonts w:ascii="Arial Narrow" w:hAnsi="Arial Narrow" w:cs="CIDFont+F3"/>
                                <w:sz w:val="16"/>
                                <w:szCs w:val="16"/>
                              </w:rPr>
                              <w:t>V9</w:t>
                            </w:r>
                            <w:r w:rsidRPr="006C6ABE">
                              <w:rPr>
                                <w:rFonts w:ascii="Arial Narrow" w:hAnsi="Arial Narrow" w:cs="CIDFont+F3"/>
                                <w:sz w:val="16"/>
                                <w:szCs w:val="16"/>
                              </w:rPr>
                              <w:t>N</w:t>
                            </w:r>
                            <w:r w:rsidR="00945778">
                              <w:rPr>
                                <w:rFonts w:ascii="Arial Narrow" w:hAnsi="Arial Narrow" w:cs="CIDFont+F3"/>
                                <w:sz w:val="16"/>
                                <w:szCs w:val="16"/>
                              </w:rPr>
                              <w:t>1P3</w:t>
                            </w:r>
                          </w:p>
                          <w:p w:rsidR="00E34480" w:rsidRPr="009A1822" w:rsidRDefault="00E34480" w:rsidP="00E34480">
                            <w:pPr>
                              <w:jc w:val="right"/>
                              <w:rPr>
                                <w:rFonts w:ascii="Arial Narrow" w:hAnsi="Arial Narrow"/>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 936" o:spid="_x0000_s1026" type="#_x0000_t202" style="position:absolute;margin-left:-17.25pt;margin-top:12.3pt;width:252.75pt;height:72.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" stroked="f">
                <v:path arrowok="t"/>
                <v:textbox>
                  <w:txbxContent>
                    <w:p w:rsidR="00E34480" w:rsidRPr="009A1822" w:rsidRDefault="00E34480" w:rsidP="00E34480">
                      <w:pPr>
                        <w:jc w:val="right"/>
                        <w:rPr>
                          <w:rFonts w:ascii="Arial Narrow" w:hAnsi="Arial Narrow"/>
                          <w:b/>
                          <w:sz w:val="16"/>
                          <w:szCs w:val="16"/>
                          <w:u w:val="single"/>
                        </w:rPr>
                      </w:pPr>
                      <w:r w:rsidRPr="009A1822">
                        <w:rPr>
                          <w:rFonts w:ascii="Arial Narrow" w:hAnsi="Arial Narrow"/>
                          <w:b/>
                          <w:sz w:val="16"/>
                          <w:szCs w:val="16"/>
                          <w:u w:val="single"/>
                        </w:rPr>
                        <w:t>Article Citation Format</w:t>
                      </w:r>
                    </w:p>
                    <w:p w:rsidR="00E34480" w:rsidRDefault="00945778" w:rsidP="00E34480">
                      <w:pPr>
                        <w:jc w:val="right"/>
                        <w:rPr>
                          <w:rFonts w:ascii="Arial Narrow" w:hAnsi="Arial Narrow"/>
                          <w:sz w:val="16"/>
                          <w:szCs w:val="16"/>
                        </w:rPr>
                      </w:pPr>
                      <w:r w:rsidRPr="00945778">
                        <w:rPr>
                          <w:rFonts w:ascii="Arial Narrow" w:hAnsi="Arial Narrow"/>
                          <w:sz w:val="16"/>
                          <w:szCs w:val="16"/>
                        </w:rPr>
                        <w:t xml:space="preserve">Ademola, E.O. </w:t>
                      </w:r>
                      <w:r w:rsidR="00E34480" w:rsidRPr="00B66B71">
                        <w:rPr>
                          <w:rFonts w:ascii="Arial Narrow" w:hAnsi="Arial Narrow"/>
                          <w:sz w:val="16"/>
                          <w:szCs w:val="16"/>
                        </w:rPr>
                        <w:t xml:space="preserve"> </w:t>
                      </w:r>
                      <w:r w:rsidR="00E34480" w:rsidRPr="009A1822">
                        <w:rPr>
                          <w:rFonts w:ascii="Arial Narrow" w:hAnsi="Arial Narrow"/>
                          <w:sz w:val="16"/>
                          <w:szCs w:val="16"/>
                        </w:rPr>
                        <w:t>(20</w:t>
                      </w:r>
                      <w:r w:rsidR="00E34480">
                        <w:rPr>
                          <w:rFonts w:ascii="Arial Narrow" w:hAnsi="Arial Narrow"/>
                          <w:sz w:val="16"/>
                          <w:szCs w:val="16"/>
                        </w:rPr>
                        <w:t xml:space="preserve">21): </w:t>
                      </w:r>
                      <w:r>
                        <w:rPr>
                          <w:rFonts w:ascii="Arial Narrow" w:hAnsi="Arial Narrow"/>
                          <w:sz w:val="16"/>
                          <w:szCs w:val="16"/>
                        </w:rPr>
                        <w:t xml:space="preserve"> </w:t>
                      </w:r>
                      <w:r w:rsidRPr="00945778">
                        <w:rPr>
                          <w:rFonts w:ascii="Arial Narrow" w:hAnsi="Arial Narrow"/>
                          <w:sz w:val="16"/>
                          <w:szCs w:val="16"/>
                        </w:rPr>
                        <w:t>An application of Countermeasures to Protect a Potential Vulnerable Infrastructure</w:t>
                      </w:r>
                      <w:r w:rsidR="00E34480">
                        <w:rPr>
                          <w:rFonts w:ascii="Arial Narrow" w:hAnsi="Arial Narrow"/>
                          <w:sz w:val="16"/>
                          <w:szCs w:val="16"/>
                        </w:rPr>
                        <w:t xml:space="preserve">. </w:t>
                      </w:r>
                      <w:r w:rsidR="00E34480" w:rsidRPr="009A1822">
                        <w:rPr>
                          <w:rFonts w:ascii="Arial Narrow" w:hAnsi="Arial Narrow"/>
                          <w:sz w:val="16"/>
                          <w:szCs w:val="16"/>
                        </w:rPr>
                        <w:t>Journal of Digital Innovations &amp; Contemp Res. In Sc</w:t>
                      </w:r>
                      <w:r w:rsidR="00E34480">
                        <w:rPr>
                          <w:rFonts w:ascii="Arial Narrow" w:hAnsi="Arial Narrow"/>
                          <w:sz w:val="16"/>
                          <w:szCs w:val="16"/>
                        </w:rPr>
                        <w:t>ience</w:t>
                      </w:r>
                      <w:r w:rsidR="00E34480" w:rsidRPr="009A1822">
                        <w:rPr>
                          <w:rFonts w:ascii="Arial Narrow" w:hAnsi="Arial Narrow"/>
                          <w:sz w:val="16"/>
                          <w:szCs w:val="16"/>
                        </w:rPr>
                        <w:t>., Eng</w:t>
                      </w:r>
                      <w:r w:rsidR="00E34480">
                        <w:rPr>
                          <w:rFonts w:ascii="Arial Narrow" w:hAnsi="Arial Narrow"/>
                          <w:sz w:val="16"/>
                          <w:szCs w:val="16"/>
                        </w:rPr>
                        <w:t xml:space="preserve">ineering </w:t>
                      </w:r>
                      <w:r w:rsidR="00E34480" w:rsidRPr="009A1822">
                        <w:rPr>
                          <w:rFonts w:ascii="Arial Narrow" w:hAnsi="Arial Narrow"/>
                          <w:sz w:val="16"/>
                          <w:szCs w:val="16"/>
                        </w:rPr>
                        <w:t>&amp;</w:t>
                      </w:r>
                      <w:r w:rsidR="00E34480">
                        <w:rPr>
                          <w:rFonts w:ascii="Arial Narrow" w:hAnsi="Arial Narrow"/>
                          <w:sz w:val="16"/>
                          <w:szCs w:val="16"/>
                        </w:rPr>
                        <w:t xml:space="preserve"> </w:t>
                      </w:r>
                      <w:r w:rsidR="00E34480" w:rsidRPr="009A1822">
                        <w:rPr>
                          <w:rFonts w:ascii="Arial Narrow" w:hAnsi="Arial Narrow"/>
                          <w:sz w:val="16"/>
                          <w:szCs w:val="16"/>
                        </w:rPr>
                        <w:t>Tech</w:t>
                      </w:r>
                      <w:r w:rsidR="00E34480">
                        <w:rPr>
                          <w:rFonts w:ascii="Arial Narrow" w:hAnsi="Arial Narrow"/>
                          <w:sz w:val="16"/>
                          <w:szCs w:val="16"/>
                        </w:rPr>
                        <w:t>nology</w:t>
                      </w:r>
                      <w:r w:rsidR="00E34480" w:rsidRPr="009A1822">
                        <w:rPr>
                          <w:rFonts w:ascii="Arial Narrow" w:hAnsi="Arial Narrow"/>
                          <w:sz w:val="16"/>
                          <w:szCs w:val="16"/>
                        </w:rPr>
                        <w:t xml:space="preserve">.  </w:t>
                      </w:r>
                    </w:p>
                    <w:p w:rsidR="00E34480" w:rsidRDefault="00E34480" w:rsidP="00E34480">
                      <w:pPr>
                        <w:jc w:val="right"/>
                        <w:rPr>
                          <w:rFonts w:ascii="Arial Narrow" w:hAnsi="Arial Narrow"/>
                          <w:sz w:val="16"/>
                          <w:szCs w:val="16"/>
                        </w:rPr>
                      </w:pPr>
                      <w:r w:rsidRPr="009A1822">
                        <w:rPr>
                          <w:rFonts w:ascii="Arial Narrow" w:hAnsi="Arial Narrow"/>
                          <w:sz w:val="16"/>
                          <w:szCs w:val="16"/>
                        </w:rPr>
                        <w:t xml:space="preserve">Vol. </w:t>
                      </w:r>
                      <w:r>
                        <w:rPr>
                          <w:rFonts w:ascii="Arial Narrow" w:hAnsi="Arial Narrow"/>
                          <w:sz w:val="16"/>
                          <w:szCs w:val="16"/>
                        </w:rPr>
                        <w:t xml:space="preserve">9, No. 1. Pp </w:t>
                      </w:r>
                      <w:r w:rsidR="00945778">
                        <w:rPr>
                          <w:rFonts w:ascii="Arial Narrow" w:hAnsi="Arial Narrow"/>
                          <w:sz w:val="16"/>
                          <w:szCs w:val="16"/>
                        </w:rPr>
                        <w:t>33-</w:t>
                      </w:r>
                      <w:r w:rsidR="00C6431B">
                        <w:rPr>
                          <w:rFonts w:ascii="Arial Narrow" w:hAnsi="Arial Narrow"/>
                          <w:sz w:val="16"/>
                          <w:szCs w:val="16"/>
                        </w:rPr>
                        <w:t>4</w:t>
                      </w:r>
                      <w:r w:rsidR="00F16217">
                        <w:rPr>
                          <w:rFonts w:ascii="Arial Narrow" w:hAnsi="Arial Narrow"/>
                          <w:sz w:val="16"/>
                          <w:szCs w:val="16"/>
                        </w:rPr>
                        <w:t>9</w:t>
                      </w:r>
                    </w:p>
                    <w:p w:rsidR="00E34480" w:rsidRPr="0021677C" w:rsidRDefault="00E34480" w:rsidP="00E34480">
                      <w:pPr>
                        <w:jc w:val="right"/>
                        <w:rPr>
                          <w:rFonts w:ascii="Arial Narrow" w:eastAsia="Baskerville Old Face" w:hAnsi="Arial Narrow" w:cs="Baskerville Old Face"/>
                          <w:color w:val="000000"/>
                          <w:sz w:val="16"/>
                          <w:szCs w:val="16"/>
                        </w:rPr>
                      </w:pPr>
                      <w:r>
                        <w:rPr>
                          <w:rFonts w:ascii="Arial Narrow" w:hAnsi="Arial Narrow"/>
                          <w:sz w:val="16"/>
                          <w:szCs w:val="16"/>
                        </w:rPr>
                        <w:t>D</w:t>
                      </w:r>
                      <w:r w:rsidRPr="006C6ABE">
                        <w:rPr>
                          <w:rFonts w:ascii="Arial Narrow" w:hAnsi="Arial Narrow"/>
                          <w:sz w:val="16"/>
                          <w:szCs w:val="16"/>
                        </w:rPr>
                        <w:t>OI:</w:t>
                      </w:r>
                      <w:r w:rsidRPr="0021677C">
                        <w:rPr>
                          <w:rFonts w:ascii="Arial Narrow" w:eastAsia="Baskerville Old Face" w:hAnsi="Arial Narrow" w:cs="Baskerville Old Face"/>
                          <w:color w:val="000000"/>
                          <w:sz w:val="16"/>
                          <w:szCs w:val="16"/>
                        </w:rPr>
                        <w:t xml:space="preserve"> dx.doi.org/10.22624/AI</w:t>
                      </w:r>
                      <w:r>
                        <w:rPr>
                          <w:rFonts w:ascii="Arial Narrow" w:eastAsia="Baskerville Old Face" w:hAnsi="Arial Narrow" w:cs="Baskerville Old Face"/>
                          <w:color w:val="000000"/>
                          <w:sz w:val="16"/>
                          <w:szCs w:val="16"/>
                        </w:rPr>
                        <w:t>MS/DIGITAL</w:t>
                      </w:r>
                      <w:r w:rsidRPr="0021677C">
                        <w:rPr>
                          <w:rFonts w:ascii="Arial Narrow" w:eastAsia="Baskerville Old Face" w:hAnsi="Arial Narrow" w:cs="Baskerville Old Face"/>
                          <w:color w:val="000000"/>
                          <w:sz w:val="16"/>
                          <w:szCs w:val="16"/>
                        </w:rPr>
                        <w:t>/</w:t>
                      </w:r>
                      <w:r>
                        <w:rPr>
                          <w:rFonts w:ascii="Arial Narrow" w:hAnsi="Arial Narrow" w:cs="CIDFont+F3"/>
                          <w:sz w:val="16"/>
                          <w:szCs w:val="16"/>
                        </w:rPr>
                        <w:t>V9</w:t>
                      </w:r>
                      <w:r w:rsidRPr="006C6ABE">
                        <w:rPr>
                          <w:rFonts w:ascii="Arial Narrow" w:hAnsi="Arial Narrow" w:cs="CIDFont+F3"/>
                          <w:sz w:val="16"/>
                          <w:szCs w:val="16"/>
                        </w:rPr>
                        <w:t>N</w:t>
                      </w:r>
                      <w:r w:rsidR="00945778">
                        <w:rPr>
                          <w:rFonts w:ascii="Arial Narrow" w:hAnsi="Arial Narrow" w:cs="CIDFont+F3"/>
                          <w:sz w:val="16"/>
                          <w:szCs w:val="16"/>
                        </w:rPr>
                        <w:t>1P3</w:t>
                      </w:r>
                    </w:p>
                    <w:p w:rsidR="00E34480" w:rsidRPr="009A1822" w:rsidRDefault="00E34480" w:rsidP="00E34480">
                      <w:pPr>
                        <w:jc w:val="right"/>
                        <w:rPr>
                          <w:rFonts w:ascii="Arial Narrow" w:hAnsi="Arial Narrow"/>
                          <w:sz w:val="16"/>
                          <w:szCs w:val="16"/>
                        </w:rPr>
                      </w:pPr>
                    </w:p>
                  </w:txbxContent>
                </v:textbox>
              </v:shape>
            </w:pict>
          </mc:Fallback>
        </mc:AlternateContent>
      </w:r>
      <w:r w:rsidRPr="0075490D">
        <w:rPr>
          <w:rFonts w:ascii="Arial Narrow" w:hAnsi="Arial Narrow"/>
          <w:noProof/>
          <w:color w:val="000000"/>
        </w:rPr>
        <mc:AlternateContent>
          <mc:Choice Requires="wps">
            <w:drawing>
              <wp:anchor distT="0" distB="0" distL="114300" distR="114300" simplePos="0" relativeHeight="251655680" behindDoc="0" locked="0" layoutInCell="1" allowOverlap="1">
                <wp:simplePos x="0" y="0"/>
                <wp:positionH relativeFrom="page">
                  <wp:posOffset>3999230</wp:posOffset>
                </wp:positionH>
                <wp:positionV relativeFrom="paragraph">
                  <wp:posOffset>80645</wp:posOffset>
                </wp:positionV>
                <wp:extent cx="2638425" cy="1009015"/>
                <wp:effectExtent l="0" t="0" r="9525" b="635"/>
                <wp:wrapNone/>
                <wp:docPr id="21" name=" 9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638425" cy="100901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E34480" w:rsidRPr="009A1822" w:rsidRDefault="00E34480" w:rsidP="00E34480">
                            <w:pPr>
                              <w:spacing w:before="73"/>
                              <w:ind w:left="1830" w:firstLine="28"/>
                              <w:jc w:val="right"/>
                              <w:rPr>
                                <w:rFonts w:ascii="Arial Narrow" w:eastAsia="Baskerville Old Face" w:hAnsi="Arial Narrow" w:cs="Baskerville Old Face"/>
                                <w:b/>
                                <w:sz w:val="18"/>
                                <w:szCs w:val="18"/>
                              </w:rPr>
                            </w:pPr>
                            <w:r w:rsidRPr="009A1822">
                              <w:rPr>
                                <w:rFonts w:ascii="Arial Narrow" w:hAnsi="Arial Narrow"/>
                                <w:b/>
                                <w:spacing w:val="-1"/>
                                <w:sz w:val="18"/>
                                <w:u w:val="single" w:color="000000"/>
                              </w:rPr>
                              <w:t>Article</w:t>
                            </w:r>
                            <w:r w:rsidRPr="009A1822">
                              <w:rPr>
                                <w:rFonts w:ascii="Arial Narrow" w:hAnsi="Arial Narrow"/>
                                <w:b/>
                                <w:spacing w:val="-4"/>
                                <w:sz w:val="18"/>
                                <w:u w:val="single" w:color="000000"/>
                              </w:rPr>
                              <w:t xml:space="preserve"> </w:t>
                            </w:r>
                            <w:r w:rsidRPr="009A1822">
                              <w:rPr>
                                <w:rFonts w:ascii="Arial Narrow" w:hAnsi="Arial Narrow"/>
                                <w:b/>
                                <w:spacing w:val="-1"/>
                                <w:sz w:val="18"/>
                                <w:u w:val="single" w:color="000000"/>
                              </w:rPr>
                              <w:t>Progress</w:t>
                            </w:r>
                            <w:r w:rsidRPr="009A1822">
                              <w:rPr>
                                <w:rFonts w:ascii="Arial Narrow" w:hAnsi="Arial Narrow"/>
                                <w:b/>
                                <w:spacing w:val="-4"/>
                                <w:sz w:val="18"/>
                                <w:u w:val="single" w:color="000000"/>
                              </w:rPr>
                              <w:t xml:space="preserve"> </w:t>
                            </w:r>
                            <w:r w:rsidRPr="009A1822">
                              <w:rPr>
                                <w:rFonts w:ascii="Arial Narrow" w:hAnsi="Arial Narrow"/>
                                <w:b/>
                                <w:spacing w:val="-1"/>
                                <w:sz w:val="18"/>
                                <w:u w:val="single" w:color="000000"/>
                              </w:rPr>
                              <w:t>Time</w:t>
                            </w:r>
                            <w:r w:rsidRPr="009A1822">
                              <w:rPr>
                                <w:rFonts w:ascii="Arial Narrow" w:hAnsi="Arial Narrow"/>
                                <w:b/>
                                <w:spacing w:val="-3"/>
                                <w:sz w:val="18"/>
                                <w:u w:val="single" w:color="000000"/>
                              </w:rPr>
                              <w:t xml:space="preserve"> </w:t>
                            </w:r>
                            <w:r w:rsidRPr="009A1822">
                              <w:rPr>
                                <w:rFonts w:ascii="Arial Narrow" w:hAnsi="Arial Narrow"/>
                                <w:b/>
                                <w:spacing w:val="-1"/>
                                <w:sz w:val="18"/>
                                <w:u w:val="single" w:color="000000"/>
                              </w:rPr>
                              <w:t>Stamps</w:t>
                            </w:r>
                          </w:p>
                          <w:p w:rsidR="00E34480" w:rsidRPr="009A1822" w:rsidRDefault="00E34480" w:rsidP="00E34480">
                            <w:pPr>
                              <w:spacing w:before="11"/>
                              <w:jc w:val="right"/>
                              <w:rPr>
                                <w:rFonts w:ascii="Arial Narrow" w:eastAsia="Baskerville Old Face" w:hAnsi="Arial Narrow" w:cs="Baskerville Old Face"/>
                                <w:b/>
                                <w:sz w:val="17"/>
                                <w:szCs w:val="17"/>
                              </w:rPr>
                            </w:pPr>
                          </w:p>
                          <w:p w:rsidR="00E34480" w:rsidRPr="009A1822" w:rsidRDefault="00E34480" w:rsidP="00E34480">
                            <w:pPr>
                              <w:ind w:left="1360" w:right="141" w:firstLine="470"/>
                              <w:jc w:val="right"/>
                              <w:rPr>
                                <w:rFonts w:ascii="Arial Narrow" w:hAnsi="Arial Narrow"/>
                                <w:spacing w:val="31"/>
                                <w:w w:val="99"/>
                                <w:sz w:val="18"/>
                              </w:rPr>
                            </w:pPr>
                            <w:r w:rsidRPr="009A1822">
                              <w:rPr>
                                <w:rFonts w:ascii="Arial Narrow" w:hAnsi="Arial Narrow"/>
                                <w:spacing w:val="-1"/>
                                <w:sz w:val="18"/>
                              </w:rPr>
                              <w:t>Article</w:t>
                            </w:r>
                            <w:r w:rsidRPr="009A1822">
                              <w:rPr>
                                <w:rFonts w:ascii="Arial Narrow" w:hAnsi="Arial Narrow"/>
                                <w:spacing w:val="-3"/>
                                <w:sz w:val="18"/>
                              </w:rPr>
                              <w:t xml:space="preserve"> </w:t>
                            </w:r>
                            <w:r w:rsidRPr="009A1822">
                              <w:rPr>
                                <w:rFonts w:ascii="Arial Narrow" w:hAnsi="Arial Narrow"/>
                                <w:spacing w:val="-1"/>
                                <w:sz w:val="18"/>
                              </w:rPr>
                              <w:t>Type:</w:t>
                            </w:r>
                            <w:r w:rsidRPr="009A1822">
                              <w:rPr>
                                <w:rFonts w:ascii="Arial Narrow" w:hAnsi="Arial Narrow"/>
                                <w:spacing w:val="-2"/>
                                <w:sz w:val="18"/>
                              </w:rPr>
                              <w:t xml:space="preserve"> </w:t>
                            </w:r>
                            <w:r w:rsidRPr="009A1822">
                              <w:rPr>
                                <w:rFonts w:ascii="Arial Narrow" w:hAnsi="Arial Narrow"/>
                                <w:spacing w:val="-1"/>
                                <w:sz w:val="18"/>
                              </w:rPr>
                              <w:t>Research</w:t>
                            </w:r>
                            <w:r w:rsidRPr="009A1822">
                              <w:rPr>
                                <w:rFonts w:ascii="Arial Narrow" w:hAnsi="Arial Narrow"/>
                                <w:spacing w:val="-5"/>
                                <w:sz w:val="18"/>
                              </w:rPr>
                              <w:t xml:space="preserve"> </w:t>
                            </w:r>
                            <w:r w:rsidRPr="009A1822">
                              <w:rPr>
                                <w:rFonts w:ascii="Arial Narrow" w:hAnsi="Arial Narrow"/>
                                <w:spacing w:val="-1"/>
                                <w:sz w:val="18"/>
                              </w:rPr>
                              <w:t>Article</w:t>
                            </w:r>
                          </w:p>
                          <w:p w:rsidR="00E34480" w:rsidRPr="009A1822" w:rsidRDefault="00E34480" w:rsidP="00E34480">
                            <w:pPr>
                              <w:ind w:right="141"/>
                              <w:jc w:val="right"/>
                              <w:rPr>
                                <w:rFonts w:ascii="Arial Narrow" w:eastAsia="Baskerville Old Face" w:hAnsi="Arial Narrow" w:cs="Baskerville Old Face"/>
                                <w:sz w:val="18"/>
                                <w:szCs w:val="18"/>
                              </w:rPr>
                            </w:pPr>
                            <w:r w:rsidRPr="009A1822">
                              <w:rPr>
                                <w:rFonts w:ascii="Arial Narrow" w:hAnsi="Arial Narrow"/>
                                <w:spacing w:val="-1"/>
                                <w:sz w:val="18"/>
                              </w:rPr>
                              <w:t>Manuscript</w:t>
                            </w:r>
                            <w:r w:rsidRPr="009A1822">
                              <w:rPr>
                                <w:rFonts w:ascii="Arial Narrow" w:hAnsi="Arial Narrow"/>
                                <w:spacing w:val="-6"/>
                                <w:sz w:val="18"/>
                              </w:rPr>
                              <w:t xml:space="preserve"> </w:t>
                            </w:r>
                            <w:r w:rsidRPr="009A1822">
                              <w:rPr>
                                <w:rFonts w:ascii="Arial Narrow" w:hAnsi="Arial Narrow"/>
                                <w:spacing w:val="-1"/>
                                <w:sz w:val="18"/>
                              </w:rPr>
                              <w:t>Received:</w:t>
                            </w:r>
                            <w:r w:rsidRPr="002A2DA4">
                              <w:rPr>
                                <w:rFonts w:ascii="Arial Narrow" w:hAnsi="Arial Narrow"/>
                                <w:color w:val="000000"/>
                                <w:spacing w:val="-1"/>
                                <w:sz w:val="18"/>
                              </w:rPr>
                              <w:t>1</w:t>
                            </w:r>
                            <w:r>
                              <w:rPr>
                                <w:rFonts w:ascii="Arial Narrow" w:hAnsi="Arial Narrow"/>
                                <w:color w:val="000000"/>
                                <w:spacing w:val="-1"/>
                                <w:sz w:val="18"/>
                              </w:rPr>
                              <w:t>8</w:t>
                            </w:r>
                            <w:r w:rsidRPr="002A2DA4">
                              <w:rPr>
                                <w:rFonts w:ascii="Arial Narrow" w:hAnsi="Arial Narrow"/>
                                <w:color w:val="000000"/>
                                <w:spacing w:val="-6"/>
                                <w:sz w:val="18"/>
                                <w:vertAlign w:val="superscript"/>
                              </w:rPr>
                              <w:t>th</w:t>
                            </w:r>
                            <w:r w:rsidRPr="002A2DA4">
                              <w:rPr>
                                <w:rFonts w:ascii="Arial Narrow" w:hAnsi="Arial Narrow"/>
                                <w:color w:val="000000"/>
                                <w:spacing w:val="-6"/>
                                <w:sz w:val="18"/>
                              </w:rPr>
                              <w:t xml:space="preserve"> Dec, </w:t>
                            </w:r>
                            <w:r w:rsidRPr="002A2DA4">
                              <w:rPr>
                                <w:rFonts w:ascii="Arial Narrow" w:hAnsi="Arial Narrow"/>
                                <w:color w:val="000000"/>
                                <w:spacing w:val="-1"/>
                                <w:sz w:val="18"/>
                              </w:rPr>
                              <w:t>2020</w:t>
                            </w:r>
                          </w:p>
                          <w:p w:rsidR="00E34480" w:rsidRPr="009A1822" w:rsidRDefault="00E34480" w:rsidP="00E34480">
                            <w:pPr>
                              <w:spacing w:before="1"/>
                              <w:ind w:left="1444" w:right="140" w:firstLine="1132"/>
                              <w:jc w:val="right"/>
                              <w:rPr>
                                <w:rFonts w:ascii="Arial Narrow" w:eastAsia="Courier New" w:hAnsi="Arial Narrow" w:cs="Courier New"/>
                                <w:sz w:val="18"/>
                                <w:szCs w:val="18"/>
                              </w:rPr>
                            </w:pPr>
                            <w:r w:rsidRPr="009A1822">
                              <w:rPr>
                                <w:rFonts w:ascii="Arial Narrow" w:hAnsi="Arial Narrow"/>
                                <w:spacing w:val="-1"/>
                                <w:sz w:val="18"/>
                              </w:rPr>
                              <w:t>Review</w:t>
                            </w:r>
                            <w:r w:rsidRPr="009A1822">
                              <w:rPr>
                                <w:rFonts w:ascii="Arial Narrow" w:hAnsi="Arial Narrow"/>
                                <w:spacing w:val="-5"/>
                                <w:sz w:val="18"/>
                              </w:rPr>
                              <w:t xml:space="preserve"> </w:t>
                            </w:r>
                            <w:r w:rsidRPr="009A1822">
                              <w:rPr>
                                <w:rFonts w:ascii="Arial Narrow" w:hAnsi="Arial Narrow"/>
                                <w:spacing w:val="-1"/>
                                <w:sz w:val="18"/>
                              </w:rPr>
                              <w:t>Type:</w:t>
                            </w:r>
                            <w:r w:rsidRPr="009A1822">
                              <w:rPr>
                                <w:rFonts w:ascii="Arial Narrow" w:hAnsi="Arial Narrow"/>
                                <w:spacing w:val="-3"/>
                                <w:sz w:val="18"/>
                              </w:rPr>
                              <w:t xml:space="preserve"> </w:t>
                            </w:r>
                            <w:r w:rsidRPr="009A1822">
                              <w:rPr>
                                <w:rFonts w:ascii="Arial Narrow" w:hAnsi="Arial Narrow"/>
                                <w:spacing w:val="-1"/>
                                <w:sz w:val="18"/>
                              </w:rPr>
                              <w:t>Blind</w:t>
                            </w:r>
                            <w:r w:rsidRPr="009A1822">
                              <w:rPr>
                                <w:rFonts w:ascii="Arial Narrow" w:hAnsi="Arial Narrow"/>
                                <w:spacing w:val="30"/>
                                <w:w w:val="99"/>
                                <w:sz w:val="18"/>
                              </w:rPr>
                              <w:t xml:space="preserve"> </w:t>
                            </w:r>
                            <w:r w:rsidRPr="009A1822">
                              <w:rPr>
                                <w:rFonts w:ascii="Arial Narrow" w:hAnsi="Arial Narrow"/>
                                <w:spacing w:val="-1"/>
                                <w:sz w:val="18"/>
                              </w:rPr>
                              <w:t>Final</w:t>
                            </w:r>
                            <w:r w:rsidRPr="009A1822">
                              <w:rPr>
                                <w:rFonts w:ascii="Arial Narrow" w:hAnsi="Arial Narrow"/>
                                <w:spacing w:val="-3"/>
                                <w:sz w:val="18"/>
                              </w:rPr>
                              <w:t xml:space="preserve"> </w:t>
                            </w:r>
                            <w:r w:rsidRPr="009A1822">
                              <w:rPr>
                                <w:rFonts w:ascii="Arial Narrow" w:hAnsi="Arial Narrow"/>
                                <w:spacing w:val="-1"/>
                                <w:sz w:val="18"/>
                              </w:rPr>
                              <w:t>Acceptance::</w:t>
                            </w:r>
                            <w:r w:rsidRPr="009A1822">
                              <w:rPr>
                                <w:rFonts w:ascii="Arial Narrow" w:hAnsi="Arial Narrow"/>
                                <w:spacing w:val="-3"/>
                                <w:sz w:val="18"/>
                              </w:rPr>
                              <w:t xml:space="preserve"> </w:t>
                            </w:r>
                            <w:r>
                              <w:rPr>
                                <w:rFonts w:ascii="Arial Narrow" w:hAnsi="Arial Narrow"/>
                                <w:spacing w:val="-3"/>
                                <w:sz w:val="18"/>
                              </w:rPr>
                              <w:t>1</w:t>
                            </w:r>
                            <w:r w:rsidR="00945778">
                              <w:rPr>
                                <w:rFonts w:ascii="Arial Narrow" w:hAnsi="Arial Narrow"/>
                                <w:spacing w:val="-3"/>
                                <w:sz w:val="18"/>
                              </w:rPr>
                              <w:t>4</w:t>
                            </w:r>
                            <w:r w:rsidRPr="009B66B2">
                              <w:rPr>
                                <w:rFonts w:ascii="Arial Narrow" w:hAnsi="Arial Narrow"/>
                                <w:spacing w:val="-3"/>
                                <w:sz w:val="18"/>
                                <w:vertAlign w:val="superscript"/>
                              </w:rPr>
                              <w:t>th</w:t>
                            </w:r>
                            <w:r>
                              <w:rPr>
                                <w:rFonts w:ascii="Arial Narrow" w:hAnsi="Arial Narrow"/>
                                <w:spacing w:val="-3"/>
                                <w:sz w:val="18"/>
                              </w:rPr>
                              <w:t xml:space="preserve"> </w:t>
                            </w:r>
                            <w:r w:rsidR="00945778">
                              <w:rPr>
                                <w:rFonts w:ascii="Arial Narrow" w:hAnsi="Arial Narrow"/>
                                <w:spacing w:val="-3"/>
                                <w:sz w:val="18"/>
                              </w:rPr>
                              <w:t>April</w:t>
                            </w:r>
                            <w:r>
                              <w:rPr>
                                <w:rFonts w:ascii="Arial Narrow" w:hAnsi="Arial Narrow"/>
                                <w:spacing w:val="-3"/>
                                <w:sz w:val="18"/>
                              </w:rPr>
                              <w:t>, 2021</w:t>
                            </w:r>
                          </w:p>
                          <w:p w:rsidR="00E34480" w:rsidRPr="009A1822" w:rsidRDefault="00E34480" w:rsidP="00E34480">
                            <w:pPr>
                              <w:spacing w:line="204" w:lineRule="exact"/>
                              <w:rPr>
                                <w:rFonts w:ascii="Arial Narrow" w:eastAsia="Baskerville Old Face" w:hAnsi="Arial Narrow" w:cs="Baskerville Old Face"/>
                                <w:sz w:val="18"/>
                                <w:szCs w:val="18"/>
                              </w:rPr>
                            </w:pPr>
                            <w:r w:rsidRPr="009A1822">
                              <w:rPr>
                                <w:rFonts w:ascii="Arial Narrow" w:hAnsi="Arial Narrow"/>
                                <w:spacing w:val="-1"/>
                                <w:sz w:val="18"/>
                              </w:rPr>
                              <w:t xml:space="preserve">  </w:t>
                            </w:r>
                            <w:r>
                              <w:rPr>
                                <w:rFonts w:ascii="Arial Narrow" w:hAnsi="Arial Narrow"/>
                                <w:spacing w:val="-1"/>
                                <w:sz w:val="18"/>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 935" o:spid="_x0000_s1027" type="#_x0000_t202" style="position:absolute;margin-left:314.9pt;margin-top:6.35pt;width:207.75pt;height:79.45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" filled="f" strokeweight="1pt">
                <v:path arrowok="t"/>
                <v:textbox inset="0,0,0,0">
                  <w:txbxContent>
                    <w:p w:rsidR="00E34480" w:rsidRPr="009A1822" w:rsidRDefault="00E34480" w:rsidP="00E34480">
                      <w:pPr>
                        <w:spacing w:before="73"/>
                        <w:ind w:left="1830" w:firstLine="28"/>
                        <w:jc w:val="right"/>
                        <w:rPr>
                          <w:rFonts w:ascii="Arial Narrow" w:eastAsia="Baskerville Old Face" w:hAnsi="Arial Narrow" w:cs="Baskerville Old Face"/>
                          <w:b/>
                          <w:sz w:val="18"/>
                          <w:szCs w:val="18"/>
                        </w:rPr>
                      </w:pPr>
                      <w:r w:rsidRPr="009A1822">
                        <w:rPr>
                          <w:rFonts w:ascii="Arial Narrow" w:hAnsi="Arial Narrow"/>
                          <w:b/>
                          <w:spacing w:val="-1"/>
                          <w:sz w:val="18"/>
                          <w:u w:val="single" w:color="000000"/>
                        </w:rPr>
                        <w:t>Article</w:t>
                      </w:r>
                      <w:r w:rsidRPr="009A1822">
                        <w:rPr>
                          <w:rFonts w:ascii="Arial Narrow" w:hAnsi="Arial Narrow"/>
                          <w:b/>
                          <w:spacing w:val="-4"/>
                          <w:sz w:val="18"/>
                          <w:u w:val="single" w:color="000000"/>
                        </w:rPr>
                        <w:t xml:space="preserve"> </w:t>
                      </w:r>
                      <w:r w:rsidRPr="009A1822">
                        <w:rPr>
                          <w:rFonts w:ascii="Arial Narrow" w:hAnsi="Arial Narrow"/>
                          <w:b/>
                          <w:spacing w:val="-1"/>
                          <w:sz w:val="18"/>
                          <w:u w:val="single" w:color="000000"/>
                        </w:rPr>
                        <w:t>Progress</w:t>
                      </w:r>
                      <w:r w:rsidRPr="009A1822">
                        <w:rPr>
                          <w:rFonts w:ascii="Arial Narrow" w:hAnsi="Arial Narrow"/>
                          <w:b/>
                          <w:spacing w:val="-4"/>
                          <w:sz w:val="18"/>
                          <w:u w:val="single" w:color="000000"/>
                        </w:rPr>
                        <w:t xml:space="preserve"> </w:t>
                      </w:r>
                      <w:r w:rsidRPr="009A1822">
                        <w:rPr>
                          <w:rFonts w:ascii="Arial Narrow" w:hAnsi="Arial Narrow"/>
                          <w:b/>
                          <w:spacing w:val="-1"/>
                          <w:sz w:val="18"/>
                          <w:u w:val="single" w:color="000000"/>
                        </w:rPr>
                        <w:t>Time</w:t>
                      </w:r>
                      <w:r w:rsidRPr="009A1822">
                        <w:rPr>
                          <w:rFonts w:ascii="Arial Narrow" w:hAnsi="Arial Narrow"/>
                          <w:b/>
                          <w:spacing w:val="-3"/>
                          <w:sz w:val="18"/>
                          <w:u w:val="single" w:color="000000"/>
                        </w:rPr>
                        <w:t xml:space="preserve"> </w:t>
                      </w:r>
                      <w:r w:rsidRPr="009A1822">
                        <w:rPr>
                          <w:rFonts w:ascii="Arial Narrow" w:hAnsi="Arial Narrow"/>
                          <w:b/>
                          <w:spacing w:val="-1"/>
                          <w:sz w:val="18"/>
                          <w:u w:val="single" w:color="000000"/>
                        </w:rPr>
                        <w:t>Stamps</w:t>
                      </w:r>
                    </w:p>
                    <w:p w:rsidR="00E34480" w:rsidRPr="009A1822" w:rsidRDefault="00E34480" w:rsidP="00E34480">
                      <w:pPr>
                        <w:spacing w:before="11"/>
                        <w:jc w:val="right"/>
                        <w:rPr>
                          <w:rFonts w:ascii="Arial Narrow" w:eastAsia="Baskerville Old Face" w:hAnsi="Arial Narrow" w:cs="Baskerville Old Face"/>
                          <w:b/>
                          <w:sz w:val="17"/>
                          <w:szCs w:val="17"/>
                        </w:rPr>
                      </w:pPr>
                    </w:p>
                    <w:p w:rsidR="00E34480" w:rsidRPr="009A1822" w:rsidRDefault="00E34480" w:rsidP="00E34480">
                      <w:pPr>
                        <w:ind w:left="1360" w:right="141" w:firstLine="470"/>
                        <w:jc w:val="right"/>
                        <w:rPr>
                          <w:rFonts w:ascii="Arial Narrow" w:hAnsi="Arial Narrow"/>
                          <w:spacing w:val="31"/>
                          <w:w w:val="99"/>
                          <w:sz w:val="18"/>
                        </w:rPr>
                      </w:pPr>
                      <w:r w:rsidRPr="009A1822">
                        <w:rPr>
                          <w:rFonts w:ascii="Arial Narrow" w:hAnsi="Arial Narrow"/>
                          <w:spacing w:val="-1"/>
                          <w:sz w:val="18"/>
                        </w:rPr>
                        <w:t>Article</w:t>
                      </w:r>
                      <w:r w:rsidRPr="009A1822">
                        <w:rPr>
                          <w:rFonts w:ascii="Arial Narrow" w:hAnsi="Arial Narrow"/>
                          <w:spacing w:val="-3"/>
                          <w:sz w:val="18"/>
                        </w:rPr>
                        <w:t xml:space="preserve"> </w:t>
                      </w:r>
                      <w:r w:rsidRPr="009A1822">
                        <w:rPr>
                          <w:rFonts w:ascii="Arial Narrow" w:hAnsi="Arial Narrow"/>
                          <w:spacing w:val="-1"/>
                          <w:sz w:val="18"/>
                        </w:rPr>
                        <w:t>Type:</w:t>
                      </w:r>
                      <w:r w:rsidRPr="009A1822">
                        <w:rPr>
                          <w:rFonts w:ascii="Arial Narrow" w:hAnsi="Arial Narrow"/>
                          <w:spacing w:val="-2"/>
                          <w:sz w:val="18"/>
                        </w:rPr>
                        <w:t xml:space="preserve"> </w:t>
                      </w:r>
                      <w:r w:rsidRPr="009A1822">
                        <w:rPr>
                          <w:rFonts w:ascii="Arial Narrow" w:hAnsi="Arial Narrow"/>
                          <w:spacing w:val="-1"/>
                          <w:sz w:val="18"/>
                        </w:rPr>
                        <w:t>Research</w:t>
                      </w:r>
                      <w:r w:rsidRPr="009A1822">
                        <w:rPr>
                          <w:rFonts w:ascii="Arial Narrow" w:hAnsi="Arial Narrow"/>
                          <w:spacing w:val="-5"/>
                          <w:sz w:val="18"/>
                        </w:rPr>
                        <w:t xml:space="preserve"> </w:t>
                      </w:r>
                      <w:r w:rsidRPr="009A1822">
                        <w:rPr>
                          <w:rFonts w:ascii="Arial Narrow" w:hAnsi="Arial Narrow"/>
                          <w:spacing w:val="-1"/>
                          <w:sz w:val="18"/>
                        </w:rPr>
                        <w:t>Article</w:t>
                      </w:r>
                    </w:p>
                    <w:p w:rsidR="00E34480" w:rsidRPr="009A1822" w:rsidRDefault="00E34480" w:rsidP="00E34480">
                      <w:pPr>
                        <w:ind w:right="141"/>
                        <w:jc w:val="right"/>
                        <w:rPr>
                          <w:rFonts w:ascii="Arial Narrow" w:eastAsia="Baskerville Old Face" w:hAnsi="Arial Narrow" w:cs="Baskerville Old Face"/>
                          <w:sz w:val="18"/>
                          <w:szCs w:val="18"/>
                        </w:rPr>
                      </w:pPr>
                      <w:r w:rsidRPr="009A1822">
                        <w:rPr>
                          <w:rFonts w:ascii="Arial Narrow" w:hAnsi="Arial Narrow"/>
                          <w:spacing w:val="-1"/>
                          <w:sz w:val="18"/>
                        </w:rPr>
                        <w:t>Manuscript</w:t>
                      </w:r>
                      <w:r w:rsidRPr="009A1822">
                        <w:rPr>
                          <w:rFonts w:ascii="Arial Narrow" w:hAnsi="Arial Narrow"/>
                          <w:spacing w:val="-6"/>
                          <w:sz w:val="18"/>
                        </w:rPr>
                        <w:t xml:space="preserve"> </w:t>
                      </w:r>
                      <w:r w:rsidRPr="009A1822">
                        <w:rPr>
                          <w:rFonts w:ascii="Arial Narrow" w:hAnsi="Arial Narrow"/>
                          <w:spacing w:val="-1"/>
                          <w:sz w:val="18"/>
                        </w:rPr>
                        <w:t>Received:</w:t>
                      </w:r>
                      <w:r w:rsidRPr="002A2DA4">
                        <w:rPr>
                          <w:rFonts w:ascii="Arial Narrow" w:hAnsi="Arial Narrow"/>
                          <w:color w:val="000000"/>
                          <w:spacing w:val="-1"/>
                          <w:sz w:val="18"/>
                        </w:rPr>
                        <w:t>1</w:t>
                      </w:r>
                      <w:r>
                        <w:rPr>
                          <w:rFonts w:ascii="Arial Narrow" w:hAnsi="Arial Narrow"/>
                          <w:color w:val="000000"/>
                          <w:spacing w:val="-1"/>
                          <w:sz w:val="18"/>
                        </w:rPr>
                        <w:t>8</w:t>
                      </w:r>
                      <w:r w:rsidRPr="002A2DA4">
                        <w:rPr>
                          <w:rFonts w:ascii="Arial Narrow" w:hAnsi="Arial Narrow"/>
                          <w:color w:val="000000"/>
                          <w:spacing w:val="-6"/>
                          <w:sz w:val="18"/>
                          <w:vertAlign w:val="superscript"/>
                        </w:rPr>
                        <w:t>th</w:t>
                      </w:r>
                      <w:r w:rsidRPr="002A2DA4">
                        <w:rPr>
                          <w:rFonts w:ascii="Arial Narrow" w:hAnsi="Arial Narrow"/>
                          <w:color w:val="000000"/>
                          <w:spacing w:val="-6"/>
                          <w:sz w:val="18"/>
                        </w:rPr>
                        <w:t xml:space="preserve"> Dec, </w:t>
                      </w:r>
                      <w:r w:rsidRPr="002A2DA4">
                        <w:rPr>
                          <w:rFonts w:ascii="Arial Narrow" w:hAnsi="Arial Narrow"/>
                          <w:color w:val="000000"/>
                          <w:spacing w:val="-1"/>
                          <w:sz w:val="18"/>
                        </w:rPr>
                        <w:t>2020</w:t>
                      </w:r>
                    </w:p>
                    <w:p w:rsidR="00E34480" w:rsidRPr="009A1822" w:rsidRDefault="00E34480" w:rsidP="00E34480">
                      <w:pPr>
                        <w:spacing w:before="1"/>
                        <w:ind w:left="1444" w:right="140" w:firstLine="1132"/>
                        <w:jc w:val="right"/>
                        <w:rPr>
                          <w:rFonts w:ascii="Arial Narrow" w:eastAsia="Courier New" w:hAnsi="Arial Narrow" w:cs="Courier New"/>
                          <w:sz w:val="18"/>
                          <w:szCs w:val="18"/>
                        </w:rPr>
                      </w:pPr>
                      <w:r w:rsidRPr="009A1822">
                        <w:rPr>
                          <w:rFonts w:ascii="Arial Narrow" w:hAnsi="Arial Narrow"/>
                          <w:spacing w:val="-1"/>
                          <w:sz w:val="18"/>
                        </w:rPr>
                        <w:t>Review</w:t>
                      </w:r>
                      <w:r w:rsidRPr="009A1822">
                        <w:rPr>
                          <w:rFonts w:ascii="Arial Narrow" w:hAnsi="Arial Narrow"/>
                          <w:spacing w:val="-5"/>
                          <w:sz w:val="18"/>
                        </w:rPr>
                        <w:t xml:space="preserve"> </w:t>
                      </w:r>
                      <w:r w:rsidRPr="009A1822">
                        <w:rPr>
                          <w:rFonts w:ascii="Arial Narrow" w:hAnsi="Arial Narrow"/>
                          <w:spacing w:val="-1"/>
                          <w:sz w:val="18"/>
                        </w:rPr>
                        <w:t>Type:</w:t>
                      </w:r>
                      <w:r w:rsidRPr="009A1822">
                        <w:rPr>
                          <w:rFonts w:ascii="Arial Narrow" w:hAnsi="Arial Narrow"/>
                          <w:spacing w:val="-3"/>
                          <w:sz w:val="18"/>
                        </w:rPr>
                        <w:t xml:space="preserve"> </w:t>
                      </w:r>
                      <w:r w:rsidRPr="009A1822">
                        <w:rPr>
                          <w:rFonts w:ascii="Arial Narrow" w:hAnsi="Arial Narrow"/>
                          <w:spacing w:val="-1"/>
                          <w:sz w:val="18"/>
                        </w:rPr>
                        <w:t>Blind</w:t>
                      </w:r>
                      <w:r w:rsidRPr="009A1822">
                        <w:rPr>
                          <w:rFonts w:ascii="Arial Narrow" w:hAnsi="Arial Narrow"/>
                          <w:spacing w:val="30"/>
                          <w:w w:val="99"/>
                          <w:sz w:val="18"/>
                        </w:rPr>
                        <w:t xml:space="preserve"> </w:t>
                      </w:r>
                      <w:r w:rsidRPr="009A1822">
                        <w:rPr>
                          <w:rFonts w:ascii="Arial Narrow" w:hAnsi="Arial Narrow"/>
                          <w:spacing w:val="-1"/>
                          <w:sz w:val="18"/>
                        </w:rPr>
                        <w:t>Final</w:t>
                      </w:r>
                      <w:r w:rsidRPr="009A1822">
                        <w:rPr>
                          <w:rFonts w:ascii="Arial Narrow" w:hAnsi="Arial Narrow"/>
                          <w:spacing w:val="-3"/>
                          <w:sz w:val="18"/>
                        </w:rPr>
                        <w:t xml:space="preserve"> </w:t>
                      </w:r>
                      <w:r w:rsidRPr="009A1822">
                        <w:rPr>
                          <w:rFonts w:ascii="Arial Narrow" w:hAnsi="Arial Narrow"/>
                          <w:spacing w:val="-1"/>
                          <w:sz w:val="18"/>
                        </w:rPr>
                        <w:t>Acceptance::</w:t>
                      </w:r>
                      <w:r w:rsidRPr="009A1822">
                        <w:rPr>
                          <w:rFonts w:ascii="Arial Narrow" w:hAnsi="Arial Narrow"/>
                          <w:spacing w:val="-3"/>
                          <w:sz w:val="18"/>
                        </w:rPr>
                        <w:t xml:space="preserve"> </w:t>
                      </w:r>
                      <w:r>
                        <w:rPr>
                          <w:rFonts w:ascii="Arial Narrow" w:hAnsi="Arial Narrow"/>
                          <w:spacing w:val="-3"/>
                          <w:sz w:val="18"/>
                        </w:rPr>
                        <w:t>1</w:t>
                      </w:r>
                      <w:r w:rsidR="00945778">
                        <w:rPr>
                          <w:rFonts w:ascii="Arial Narrow" w:hAnsi="Arial Narrow"/>
                          <w:spacing w:val="-3"/>
                          <w:sz w:val="18"/>
                        </w:rPr>
                        <w:t>4</w:t>
                      </w:r>
                      <w:r w:rsidRPr="009B66B2">
                        <w:rPr>
                          <w:rFonts w:ascii="Arial Narrow" w:hAnsi="Arial Narrow"/>
                          <w:spacing w:val="-3"/>
                          <w:sz w:val="18"/>
                          <w:vertAlign w:val="superscript"/>
                        </w:rPr>
                        <w:t>th</w:t>
                      </w:r>
                      <w:r>
                        <w:rPr>
                          <w:rFonts w:ascii="Arial Narrow" w:hAnsi="Arial Narrow"/>
                          <w:spacing w:val="-3"/>
                          <w:sz w:val="18"/>
                        </w:rPr>
                        <w:t xml:space="preserve"> </w:t>
                      </w:r>
                      <w:r w:rsidR="00945778">
                        <w:rPr>
                          <w:rFonts w:ascii="Arial Narrow" w:hAnsi="Arial Narrow"/>
                          <w:spacing w:val="-3"/>
                          <w:sz w:val="18"/>
                        </w:rPr>
                        <w:t>April</w:t>
                      </w:r>
                      <w:r>
                        <w:rPr>
                          <w:rFonts w:ascii="Arial Narrow" w:hAnsi="Arial Narrow"/>
                          <w:spacing w:val="-3"/>
                          <w:sz w:val="18"/>
                        </w:rPr>
                        <w:t>, 2021</w:t>
                      </w:r>
                    </w:p>
                    <w:p w:rsidR="00E34480" w:rsidRPr="009A1822" w:rsidRDefault="00E34480" w:rsidP="00E34480">
                      <w:pPr>
                        <w:spacing w:line="204" w:lineRule="exact"/>
                        <w:rPr>
                          <w:rFonts w:ascii="Arial Narrow" w:eastAsia="Baskerville Old Face" w:hAnsi="Arial Narrow" w:cs="Baskerville Old Face"/>
                          <w:sz w:val="18"/>
                          <w:szCs w:val="18"/>
                        </w:rPr>
                      </w:pPr>
                      <w:r w:rsidRPr="009A1822">
                        <w:rPr>
                          <w:rFonts w:ascii="Arial Narrow" w:hAnsi="Arial Narrow"/>
                          <w:spacing w:val="-1"/>
                          <w:sz w:val="18"/>
                        </w:rPr>
                        <w:t xml:space="preserve">  </w:t>
                      </w:r>
                      <w:r>
                        <w:rPr>
                          <w:rFonts w:ascii="Arial Narrow" w:hAnsi="Arial Narrow"/>
                          <w:spacing w:val="-1"/>
                          <w:sz w:val="18"/>
                        </w:rPr>
                        <w:t xml:space="preserve">              </w:t>
                      </w:r>
                    </w:p>
                  </w:txbxContent>
                </v:textbox>
                <w10:wrap anchorx="page"/>
              </v:shape>
            </w:pict>
          </mc:Fallback>
        </mc:AlternateContent>
      </w:r>
    </w:p>
    <w:p w:rsidR="00E34480" w:rsidRPr="0075490D" w:rsidRDefault="00E34480" w:rsidP="00E34480">
      <w:pPr>
        <w:rPr>
          <w:rFonts w:ascii="Arial Narrow" w:eastAsia="Baskerville Old Face" w:hAnsi="Arial Narrow" w:cs="Baskerville Old Face"/>
          <w:color w:val="000000"/>
          <w:sz w:val="24"/>
          <w:szCs w:val="24"/>
        </w:rPr>
      </w:pPr>
    </w:p>
    <w:p w:rsidR="00E34480" w:rsidRPr="0075490D" w:rsidRDefault="00E34480" w:rsidP="00E34480">
      <w:pPr>
        <w:rPr>
          <w:rFonts w:ascii="Arial Narrow" w:eastAsia="Baskerville Old Face" w:hAnsi="Arial Narrow" w:cs="Baskerville Old Face"/>
          <w:color w:val="000000"/>
          <w:sz w:val="24"/>
          <w:szCs w:val="24"/>
        </w:rPr>
      </w:pPr>
    </w:p>
    <w:p w:rsidR="00E34480" w:rsidRPr="0075490D" w:rsidRDefault="00E34480" w:rsidP="00E34480">
      <w:pPr>
        <w:jc w:val="center"/>
        <w:rPr>
          <w:rFonts w:ascii="Arial Narrow" w:hAnsi="Arial Narrow"/>
          <w:b/>
          <w:color w:val="000000"/>
          <w:spacing w:val="-1"/>
          <w:sz w:val="28"/>
        </w:rPr>
      </w:pPr>
    </w:p>
    <w:p w:rsidR="00E34480" w:rsidRPr="0075490D" w:rsidRDefault="00E34480" w:rsidP="00E34480">
      <w:pPr>
        <w:jc w:val="center"/>
        <w:rPr>
          <w:rFonts w:ascii="Arial Narrow" w:hAnsi="Arial Narrow"/>
          <w:b/>
          <w:color w:val="000000"/>
          <w:spacing w:val="-1"/>
          <w:sz w:val="28"/>
        </w:rPr>
      </w:pPr>
    </w:p>
    <w:p w:rsidR="00E34480" w:rsidRPr="0075490D" w:rsidRDefault="00E34480" w:rsidP="00E34480">
      <w:pPr>
        <w:rPr>
          <w:rFonts w:ascii="Arial Narrow" w:hAnsi="Arial Narrow"/>
          <w:b/>
          <w:color w:val="000000"/>
          <w:spacing w:val="-1"/>
          <w:sz w:val="28"/>
        </w:rPr>
      </w:pPr>
    </w:p>
    <w:p w:rsidR="00E34480" w:rsidRDefault="00E34480" w:rsidP="00E34480">
      <w:pPr>
        <w:autoSpaceDE w:val="0"/>
        <w:autoSpaceDN w:val="0"/>
        <w:adjustRightInd w:val="0"/>
        <w:jc w:val="center"/>
        <w:rPr>
          <w:rFonts w:ascii="Arial Narrow" w:hAnsi="Arial Narrow" w:cs="Arial"/>
          <w:b/>
          <w:color w:val="000000"/>
          <w:sz w:val="32"/>
          <w:szCs w:val="32"/>
        </w:rPr>
      </w:pPr>
    </w:p>
    <w:p w:rsidR="00E34480" w:rsidRDefault="00945778" w:rsidP="00E34480">
      <w:pPr>
        <w:autoSpaceDE w:val="0"/>
        <w:autoSpaceDN w:val="0"/>
        <w:adjustRightInd w:val="0"/>
        <w:jc w:val="center"/>
        <w:rPr>
          <w:rFonts w:ascii="Arial Narrow" w:hAnsi="Arial Narrow" w:cs="Arial"/>
          <w:b/>
          <w:color w:val="000000"/>
          <w:sz w:val="32"/>
          <w:szCs w:val="32"/>
        </w:rPr>
      </w:pPr>
      <w:r w:rsidRPr="00945778">
        <w:rPr>
          <w:rFonts w:ascii="Arial Narrow" w:hAnsi="Arial Narrow" w:cs="Arial"/>
          <w:b/>
          <w:color w:val="000000"/>
          <w:sz w:val="32"/>
          <w:szCs w:val="32"/>
        </w:rPr>
        <w:t>An application of Countermeasures to Protect a Potential Vulnerable Infrastructure</w:t>
      </w:r>
    </w:p>
    <w:p w:rsidR="00945778" w:rsidRPr="0075490D" w:rsidRDefault="00945778" w:rsidP="00E34480">
      <w:pPr>
        <w:autoSpaceDE w:val="0"/>
        <w:autoSpaceDN w:val="0"/>
        <w:adjustRightInd w:val="0"/>
        <w:jc w:val="center"/>
        <w:rPr>
          <w:rFonts w:ascii="Arial Narrow" w:hAnsi="Arial Narrow"/>
          <w:b/>
          <w:color w:val="000000"/>
        </w:rPr>
      </w:pPr>
    </w:p>
    <w:p w:rsidR="00945778" w:rsidRPr="00E01A1D" w:rsidRDefault="00945778" w:rsidP="00945778">
      <w:pPr>
        <w:tabs>
          <w:tab w:val="center" w:pos="414"/>
          <w:tab w:val="center" w:pos="2331"/>
        </w:tabs>
        <w:jc w:val="center"/>
        <w:rPr>
          <w:rFonts w:ascii="Arial Narrow" w:hAnsi="Arial Narrow"/>
          <w:b/>
          <w:bCs/>
        </w:rPr>
      </w:pPr>
      <w:r>
        <w:rPr>
          <w:rFonts w:ascii="Arial Narrow" w:hAnsi="Arial Narrow"/>
          <w:b/>
          <w:bCs/>
        </w:rPr>
        <w:t xml:space="preserve">Ademola, E.O. </w:t>
      </w:r>
    </w:p>
    <w:p w:rsidR="00945778" w:rsidRPr="00E01A1D" w:rsidRDefault="00945778" w:rsidP="00945778">
      <w:pPr>
        <w:tabs>
          <w:tab w:val="center" w:pos="414"/>
          <w:tab w:val="center" w:pos="2331"/>
        </w:tabs>
        <w:jc w:val="center"/>
        <w:rPr>
          <w:rFonts w:ascii="Arial Narrow" w:hAnsi="Arial Narrow"/>
          <w:bCs/>
        </w:rPr>
      </w:pPr>
      <w:r w:rsidRPr="00E01A1D">
        <w:rPr>
          <w:rFonts w:ascii="Arial Narrow" w:hAnsi="Arial Narrow"/>
          <w:bCs/>
        </w:rPr>
        <w:t>Professor, BCS &amp; CMI Subject Matter Expert</w:t>
      </w:r>
    </w:p>
    <w:p w:rsidR="00945778" w:rsidRPr="00E01A1D" w:rsidRDefault="00945778" w:rsidP="00945778">
      <w:pPr>
        <w:tabs>
          <w:tab w:val="center" w:pos="414"/>
          <w:tab w:val="center" w:pos="2331"/>
        </w:tabs>
        <w:jc w:val="center"/>
        <w:rPr>
          <w:rFonts w:ascii="Arial Narrow" w:hAnsi="Arial Narrow"/>
          <w:bCs/>
        </w:rPr>
      </w:pPr>
      <w:r w:rsidRPr="00E01A1D">
        <w:rPr>
          <w:rFonts w:ascii="Arial Narrow" w:hAnsi="Arial Narrow"/>
          <w:bCs/>
        </w:rPr>
        <w:t>Principal Consultant</w:t>
      </w:r>
    </w:p>
    <w:p w:rsidR="00945778" w:rsidRPr="00E01A1D" w:rsidRDefault="00945778" w:rsidP="00945778">
      <w:pPr>
        <w:tabs>
          <w:tab w:val="center" w:pos="414"/>
          <w:tab w:val="center" w:pos="2331"/>
        </w:tabs>
        <w:jc w:val="center"/>
        <w:rPr>
          <w:rFonts w:ascii="Arial Narrow" w:hAnsi="Arial Narrow"/>
          <w:bCs/>
        </w:rPr>
      </w:pPr>
      <w:r w:rsidRPr="00E01A1D">
        <w:rPr>
          <w:rFonts w:ascii="Arial Narrow" w:hAnsi="Arial Narrow"/>
          <w:bCs/>
        </w:rPr>
        <w:t>Power-Age Consulting</w:t>
      </w:r>
    </w:p>
    <w:p w:rsidR="00945778" w:rsidRPr="00E01A1D" w:rsidRDefault="00945778" w:rsidP="00945778">
      <w:pPr>
        <w:tabs>
          <w:tab w:val="center" w:pos="414"/>
          <w:tab w:val="center" w:pos="2331"/>
        </w:tabs>
        <w:jc w:val="center"/>
        <w:rPr>
          <w:rFonts w:ascii="Arial Narrow" w:hAnsi="Arial Narrow"/>
        </w:rPr>
      </w:pPr>
      <w:r w:rsidRPr="00E669B1">
        <w:rPr>
          <w:rFonts w:ascii="Arial Narrow" w:hAnsi="Arial Narrow"/>
          <w:b/>
          <w:bCs/>
        </w:rPr>
        <w:t xml:space="preserve">E-mails: </w:t>
      </w:r>
      <w:r w:rsidRPr="00E01A1D">
        <w:rPr>
          <w:rFonts w:ascii="Arial Narrow" w:hAnsi="Arial Narrow"/>
          <w:bCs/>
        </w:rPr>
        <w:t>ojo_ademola@hotmail.co.uk (private)</w:t>
      </w:r>
      <w:r>
        <w:rPr>
          <w:rFonts w:ascii="Arial Narrow" w:hAnsi="Arial Narrow"/>
          <w:bCs/>
        </w:rPr>
        <w:t xml:space="preserve">; </w:t>
      </w:r>
      <w:r w:rsidRPr="00E01A1D">
        <w:rPr>
          <w:rFonts w:ascii="Arial Narrow" w:hAnsi="Arial Narrow"/>
          <w:bCs/>
        </w:rPr>
        <w:t>emmanuelojoademola.academia.edu</w:t>
      </w:r>
    </w:p>
    <w:p w:rsidR="00945778" w:rsidRPr="00E01A1D" w:rsidRDefault="00945778" w:rsidP="00945778">
      <w:pPr>
        <w:tabs>
          <w:tab w:val="center" w:pos="414"/>
          <w:tab w:val="center" w:pos="2331"/>
        </w:tabs>
        <w:jc w:val="center"/>
        <w:rPr>
          <w:rFonts w:ascii="Arial Narrow" w:hAnsi="Arial Narrow"/>
          <w:bCs/>
        </w:rPr>
      </w:pPr>
      <w:r w:rsidRPr="00E669B1">
        <w:rPr>
          <w:rFonts w:ascii="Arial Narrow" w:hAnsi="Arial Narrow"/>
          <w:b/>
          <w:bCs/>
        </w:rPr>
        <w:t>Mobile</w:t>
      </w:r>
      <w:r>
        <w:rPr>
          <w:rFonts w:ascii="Arial Narrow" w:hAnsi="Arial Narrow"/>
          <w:bCs/>
        </w:rPr>
        <w:t>: +44</w:t>
      </w:r>
      <w:r w:rsidRPr="00E01A1D">
        <w:rPr>
          <w:rFonts w:ascii="Arial Narrow" w:hAnsi="Arial Narrow"/>
          <w:bCs/>
        </w:rPr>
        <w:t>79 5813 9157</w:t>
      </w:r>
    </w:p>
    <w:p w:rsidR="00E34480" w:rsidRPr="00227DCF" w:rsidRDefault="00E34480" w:rsidP="00E34480">
      <w:pPr>
        <w:rPr>
          <w:rFonts w:ascii="Arial Narrow" w:hAnsi="Arial Narrow"/>
          <w:b/>
          <w:bCs/>
        </w:rPr>
      </w:pPr>
    </w:p>
    <w:p w:rsidR="00E34480" w:rsidRPr="0075490D" w:rsidRDefault="00E34480" w:rsidP="00E34480">
      <w:pPr>
        <w:pStyle w:val="NoSpacing"/>
        <w:rPr>
          <w:rFonts w:ascii="Arial Narrow" w:hAnsi="Arial Narrow"/>
          <w:color w:val="000000"/>
          <w:sz w:val="22"/>
          <w:szCs w:val="22"/>
          <w:lang w:val="en-GB"/>
        </w:rPr>
      </w:pPr>
    </w:p>
    <w:p w:rsidR="00E34480" w:rsidRPr="0075490D" w:rsidRDefault="00E34480" w:rsidP="00E34480">
      <w:pPr>
        <w:tabs>
          <w:tab w:val="left" w:pos="6720"/>
        </w:tabs>
        <w:autoSpaceDE w:val="0"/>
        <w:autoSpaceDN w:val="0"/>
        <w:adjustRightInd w:val="0"/>
        <w:jc w:val="both"/>
        <w:rPr>
          <w:rFonts w:ascii="Arial Narrow" w:hAnsi="Arial Narrow"/>
          <w:b/>
          <w:color w:val="000000"/>
        </w:rPr>
      </w:pPr>
      <w:r w:rsidRPr="0075490D">
        <w:rPr>
          <w:rFonts w:ascii="Arial Narrow" w:hAnsi="Arial Narrow"/>
          <w:b/>
          <w:color w:val="000000"/>
        </w:rPr>
        <w:t xml:space="preserve">ABSTRACT </w:t>
      </w:r>
      <w:r w:rsidRPr="0075490D">
        <w:rPr>
          <w:rFonts w:ascii="Arial Narrow" w:hAnsi="Arial Narrow"/>
          <w:b/>
          <w:color w:val="000000"/>
        </w:rPr>
        <w:tab/>
      </w:r>
    </w:p>
    <w:p w:rsidR="00E34480" w:rsidRPr="0075490D" w:rsidRDefault="00E34480" w:rsidP="00E34480">
      <w:pPr>
        <w:autoSpaceDE w:val="0"/>
        <w:autoSpaceDN w:val="0"/>
        <w:adjustRightInd w:val="0"/>
        <w:jc w:val="both"/>
        <w:rPr>
          <w:rFonts w:ascii="Arial Narrow" w:hAnsi="Arial Narrow"/>
          <w:color w:val="000000"/>
        </w:rPr>
      </w:pPr>
    </w:p>
    <w:p w:rsidR="00945778" w:rsidRDefault="00BB28E8" w:rsidP="00BB28E8">
      <w:pPr>
        <w:shd w:val="clear" w:color="auto" w:fill="FFFFFF"/>
        <w:jc w:val="both"/>
        <w:textAlignment w:val="baseline"/>
        <w:rPr>
          <w:rFonts w:ascii="Arial Narrow" w:hAnsi="Arial Narrow"/>
          <w:bCs/>
          <w:color w:val="333333"/>
          <w:bdr w:val="none" w:sz="0" w:space="0" w:color="auto" w:frame="1"/>
        </w:rPr>
      </w:pPr>
      <w:r w:rsidRPr="00BB28E8">
        <w:rPr>
          <w:rFonts w:ascii="Arial Narrow" w:hAnsi="Arial Narrow"/>
          <w:bCs/>
          <w:color w:val="333333"/>
          <w:bdr w:val="none" w:sz="0" w:space="0" w:color="auto" w:frame="1"/>
        </w:rPr>
        <w:t>The competitiveness of business enterprises entails the need for competitive advantage to lean on the ability of Cybersecurity (CS) specialists to apply resources in meeting shifting needs. A specialist’s approach robustly must offer solutions to storage convenience, and on-demand access to a shared pool of IT resources in a secured manner. The reality of system subjectivity to security threats and vulnerabilities remains an accentuating matter. In this paper, a framework by which penetration testing is conducted to highlight possible weaknesses within a business infrastructure, simulate attacks to exploit vulnerabilities. Denial of Service (DoS) and Man-in-the-Middle attacks, and a bit of WEP cracking; investigated. The outcome of white box approach using on-campus and home-Lab help in the critical reflection on countermeasures and prevention mechanisms as applied to mitigate against attacks.</w:t>
      </w:r>
    </w:p>
    <w:p w:rsidR="00BB28E8" w:rsidRPr="001162B1" w:rsidRDefault="00BB28E8" w:rsidP="00945778">
      <w:pPr>
        <w:shd w:val="clear" w:color="auto" w:fill="FFFFFF"/>
        <w:textAlignment w:val="baseline"/>
        <w:rPr>
          <w:rFonts w:ascii="Arial Narrow" w:hAnsi="Arial Narrow"/>
          <w:bCs/>
          <w:color w:val="333333"/>
          <w:bdr w:val="none" w:sz="0" w:space="0" w:color="auto" w:frame="1"/>
          <w:lang w:val="en-GB"/>
        </w:rPr>
      </w:pPr>
    </w:p>
    <w:p w:rsidR="00945778" w:rsidRPr="001162B1" w:rsidRDefault="00945778" w:rsidP="00945778">
      <w:pPr>
        <w:shd w:val="clear" w:color="auto" w:fill="FFFFFF"/>
        <w:textAlignment w:val="baseline"/>
        <w:rPr>
          <w:rFonts w:ascii="Arial Narrow" w:hAnsi="Arial Narrow"/>
          <w:lang w:val="en-GB"/>
        </w:rPr>
      </w:pPr>
      <w:r w:rsidRPr="00945778">
        <w:rPr>
          <w:rFonts w:ascii="Arial Narrow" w:hAnsi="Arial Narrow"/>
          <w:b/>
          <w:bCs/>
          <w:color w:val="333333"/>
          <w:bdr w:val="none" w:sz="0" w:space="0" w:color="auto" w:frame="1"/>
        </w:rPr>
        <w:t>Keywords</w:t>
      </w:r>
      <w:r>
        <w:rPr>
          <w:rFonts w:ascii="Arial Narrow" w:hAnsi="Arial Narrow"/>
          <w:b/>
          <w:bCs/>
          <w:color w:val="333333"/>
          <w:bdr w:val="none" w:sz="0" w:space="0" w:color="auto" w:frame="1"/>
        </w:rPr>
        <w:t xml:space="preserve">: </w:t>
      </w:r>
      <w:r w:rsidRPr="001162B1">
        <w:rPr>
          <w:rFonts w:ascii="Arial Narrow" w:hAnsi="Arial Narrow"/>
          <w:lang w:val="en-GB"/>
        </w:rPr>
        <w:t xml:space="preserve">Mechanisms, countermeasures, vulnerabilities, DoS, Man-in-the-Middle. </w:t>
      </w:r>
    </w:p>
    <w:p w:rsidR="00E34480" w:rsidRPr="0075490D" w:rsidRDefault="00E34480" w:rsidP="00E34480">
      <w:pPr>
        <w:ind w:left="126"/>
        <w:rPr>
          <w:rFonts w:ascii="Arial Narrow" w:eastAsia="Baskerville Old Face" w:hAnsi="Arial Narrow" w:cs="Baskerville Old Face"/>
          <w:color w:val="000000"/>
          <w:sz w:val="2"/>
          <w:szCs w:val="2"/>
        </w:rPr>
      </w:pPr>
    </w:p>
    <w:p w:rsidR="00E34480" w:rsidRPr="0075490D" w:rsidRDefault="00D30C9E" w:rsidP="00E34480">
      <w:pPr>
        <w:rPr>
          <w:rFonts w:ascii="Arial Narrow" w:eastAsia="Baskerville Old Face" w:hAnsi="Arial Narrow" w:cs="Baskerville Old Face"/>
          <w:color w:val="000000"/>
        </w:rPr>
      </w:pPr>
      <w:r w:rsidRPr="0075490D">
        <w:rPr>
          <w:rFonts w:ascii="Arial Narrow" w:eastAsia="Baskerville Old Face" w:hAnsi="Arial Narrow" w:cs="Baskerville Old Face"/>
          <w:noProof/>
          <w:color w:val="000000"/>
          <w:sz w:val="7"/>
          <w:szCs w:val="7"/>
          <w:lang w:val="en-GB" w:eastAsia="en-GB"/>
        </w:rPr>
        <mc:AlternateContent>
          <mc:Choice Requires="wps">
            <w:drawing>
              <wp:anchor distT="0" distB="0" distL="114300" distR="114300" simplePos="0" relativeHeight="251657728" behindDoc="0" locked="0" layoutInCell="1" allowOverlap="1">
                <wp:simplePos x="0" y="0"/>
                <wp:positionH relativeFrom="column">
                  <wp:posOffset>9525</wp:posOffset>
                </wp:positionH>
                <wp:positionV relativeFrom="paragraph">
                  <wp:posOffset>95885</wp:posOffset>
                </wp:positionV>
                <wp:extent cx="5972175" cy="0"/>
                <wp:effectExtent l="0" t="0" r="0" b="0"/>
                <wp:wrapNone/>
                <wp:docPr id="20" name=" 9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9721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458430C" id="_x0000_t32" coordsize="21600,21600" o:spt="32" o:oned="t" path="m,l21600,21600e" filled="f">
                <v:path arrowok="t" fillok="f" o:connecttype="none"/>
                <o:lock v:ext="edit" shapetype="t"/>
              </v:shapetype>
              <v:shape id=" 937" o:spid="_x0000_s1026" type="#_x0000_t32" style="position:absolute;margin-left:.75pt;margin-top:7.55pt;width:470.25pt;height:0;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">
                <o:lock v:ext="edit" shapetype="f"/>
              </v:shape>
            </w:pict>
          </mc:Fallback>
        </mc:AlternateContent>
      </w:r>
      <w:r w:rsidRPr="0075490D">
        <w:rPr>
          <w:rFonts w:ascii="Arial Narrow" w:eastAsia="Baskerville Old Face" w:hAnsi="Arial Narrow" w:cs="Baskerville Old Face"/>
          <w:noProof/>
          <w:color w:val="000000"/>
          <w:sz w:val="7"/>
          <w:szCs w:val="7"/>
          <w:lang w:val="en-GB" w:eastAsia="en-GB"/>
        </w:rPr>
        <mc:AlternateContent>
          <mc:Choice Requires="wps">
            <w:drawing>
              <wp:anchor distT="0" distB="0" distL="114300" distR="114300" simplePos="0" relativeHeight="251658752" behindDoc="0" locked="0" layoutInCell="1" allowOverlap="1">
                <wp:simplePos x="0" y="0"/>
                <wp:positionH relativeFrom="column">
                  <wp:posOffset>9525</wp:posOffset>
                </wp:positionH>
                <wp:positionV relativeFrom="paragraph">
                  <wp:posOffset>76835</wp:posOffset>
                </wp:positionV>
                <wp:extent cx="5972175" cy="0"/>
                <wp:effectExtent l="0" t="0" r="0" b="0"/>
                <wp:wrapNone/>
                <wp:docPr id="3" name=" 9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97217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E3C12A1" id=" 938" o:spid="_x0000_s1026" type="#_x0000_t32" style="position:absolute;margin-left:.75pt;margin-top:6.05pt;width:470.25pt;height:0;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" strokeweight="1pt">
                <o:lock v:ext="edit" shapetype="f"/>
              </v:shape>
            </w:pict>
          </mc:Fallback>
        </mc:AlternateContent>
      </w:r>
    </w:p>
    <w:p w:rsidR="00E34480" w:rsidRPr="0075490D" w:rsidRDefault="00E34480" w:rsidP="00E34480">
      <w:pPr>
        <w:rPr>
          <w:rFonts w:ascii="Arial Narrow" w:eastAsia="Baskerville Old Face" w:hAnsi="Arial Narrow" w:cs="Baskerville Old Face"/>
          <w:color w:val="000000"/>
        </w:rPr>
      </w:pPr>
    </w:p>
    <w:p w:rsidR="00E34480" w:rsidRPr="0075490D" w:rsidRDefault="00E34480" w:rsidP="00E34480">
      <w:pPr>
        <w:pStyle w:val="BodyText"/>
        <w:tabs>
          <w:tab w:val="left" w:pos="339"/>
        </w:tabs>
        <w:ind w:left="0"/>
        <w:jc w:val="both"/>
        <w:rPr>
          <w:rFonts w:ascii="Arial Narrow" w:hAnsi="Arial Narrow"/>
          <w:b/>
          <w:color w:val="000000"/>
        </w:rPr>
      </w:pPr>
      <w:r w:rsidRPr="0075490D">
        <w:rPr>
          <w:rFonts w:ascii="Arial Narrow" w:hAnsi="Arial Narrow"/>
          <w:b/>
          <w:color w:val="000000"/>
          <w:spacing w:val="-1"/>
        </w:rPr>
        <w:t>1. INTRODUCTION</w:t>
      </w:r>
    </w:p>
    <w:p w:rsidR="00945778" w:rsidRDefault="00945778" w:rsidP="00945778">
      <w:pPr>
        <w:jc w:val="both"/>
        <w:rPr>
          <w:rFonts w:ascii="Arial Narrow" w:hAnsi="Arial Narrow"/>
        </w:rPr>
      </w:pPr>
    </w:p>
    <w:p w:rsidR="00945778" w:rsidRDefault="00945778" w:rsidP="00945778">
      <w:pPr>
        <w:jc w:val="both"/>
        <w:rPr>
          <w:rFonts w:ascii="Arial Narrow" w:hAnsi="Arial Narrow"/>
        </w:rPr>
      </w:pPr>
      <w:r w:rsidRPr="001162B1">
        <w:rPr>
          <w:rFonts w:ascii="Arial Narrow" w:hAnsi="Arial Narrow"/>
        </w:rPr>
        <w:t xml:space="preserve">There is an increasing security discourse that </w:t>
      </w:r>
      <w:r w:rsidRPr="001162B1">
        <w:rPr>
          <w:rFonts w:ascii="Arial Narrow" w:hAnsi="Arial Narrow"/>
          <w:lang w:val="en-GB"/>
        </w:rPr>
        <w:t>centres</w:t>
      </w:r>
      <w:r w:rsidRPr="001162B1">
        <w:rPr>
          <w:rFonts w:ascii="Arial Narrow" w:hAnsi="Arial Narrow"/>
        </w:rPr>
        <w:t xml:space="preserve"> on varying usage of technology.  The impact of globalisation and technology indicates the need for security in the management of IT resources. </w:t>
      </w:r>
      <w:bookmarkStart w:id="0" w:name="_Hlk534874684"/>
      <w:r w:rsidRPr="001162B1">
        <w:rPr>
          <w:rFonts w:ascii="Arial Narrow" w:hAnsi="Arial Narrow"/>
        </w:rPr>
        <w:t xml:space="preserve">Jabir et al. (2016) </w:t>
      </w:r>
      <w:bookmarkEnd w:id="0"/>
      <w:r w:rsidRPr="001162B1">
        <w:rPr>
          <w:rFonts w:ascii="Arial Narrow" w:hAnsi="Arial Narrow"/>
        </w:rPr>
        <w:t xml:space="preserve">accentuate that the tremendous growth in usage of IT provokes an increase in security concerns. It aggregates the impact of physical security concerns that are unique to own IT critical infrastructure as evidence in the computational outsourcing and resource sharing (Wani, Rana and Pandey, 2019). Regularly, new attacks and threats in news headline depicting that attacks are imminently a functional element of today’s business. Imperva recently reported on the man-in-the-cloud attack (https://www.imperva.com, 2015). </w:t>
      </w:r>
      <w:r>
        <w:rPr>
          <w:rFonts w:ascii="Arial Narrow" w:hAnsi="Arial Narrow"/>
        </w:rPr>
        <w:t xml:space="preserve"> </w:t>
      </w:r>
      <w:r w:rsidRPr="001162B1">
        <w:rPr>
          <w:rFonts w:ascii="Arial Narrow" w:hAnsi="Arial Narrow"/>
        </w:rPr>
        <w:t xml:space="preserve">This paper aims to provide a summary of the configuration steps on the server and client. </w:t>
      </w:r>
      <w:bookmarkStart w:id="1" w:name="_Hlk534874743"/>
      <w:r w:rsidRPr="001162B1">
        <w:rPr>
          <w:rFonts w:ascii="Arial Narrow" w:hAnsi="Arial Narrow"/>
        </w:rPr>
        <w:t>Al-Khateeb (2016)</w:t>
      </w:r>
      <w:bookmarkEnd w:id="1"/>
      <w:r w:rsidRPr="001162B1">
        <w:rPr>
          <w:rFonts w:ascii="Arial Narrow" w:hAnsi="Arial Narrow"/>
        </w:rPr>
        <w:t xml:space="preserve"> suggests that configurations will be temporarily assigned and could lead to loss of data unless systems have ways to restart. In other words, such configurational inclusion should paste screenshots to evident functionality at both ends. </w:t>
      </w:r>
    </w:p>
    <w:p w:rsidR="00945778" w:rsidRDefault="00945778" w:rsidP="00945778">
      <w:pPr>
        <w:jc w:val="both"/>
        <w:rPr>
          <w:rFonts w:ascii="Arial Narrow" w:hAnsi="Arial Narrow"/>
        </w:rPr>
      </w:pPr>
    </w:p>
    <w:p w:rsidR="00F16217" w:rsidRDefault="00F16217" w:rsidP="00945778">
      <w:pPr>
        <w:jc w:val="both"/>
        <w:rPr>
          <w:rFonts w:ascii="Arial Narrow" w:hAnsi="Arial Narrow"/>
        </w:rPr>
      </w:pPr>
    </w:p>
    <w:p w:rsidR="00945778" w:rsidRPr="001162B1" w:rsidRDefault="00945778" w:rsidP="00945778">
      <w:pPr>
        <w:jc w:val="both"/>
        <w:rPr>
          <w:rFonts w:ascii="Arial Narrow" w:hAnsi="Arial Narrow"/>
        </w:rPr>
      </w:pPr>
      <w:r w:rsidRPr="001162B1">
        <w:rPr>
          <w:rFonts w:ascii="Arial Narrow" w:hAnsi="Arial Narrow"/>
        </w:rPr>
        <w:lastRenderedPageBreak/>
        <w:t xml:space="preserve">Mainly the server-client-side, the discussion centres on the rationale behind service selection and configuration regarding the DoS and Man-in-the-Middle attacks on business IT resources in this scenario. Moreover, it demonstrates a minimum of two strikes against each of the two services configured as well as describe limited further and complex attacks; logging all the critical and offensive events against the target to include attacks detected, services’ logs nature, the origin of the offence and damage caused. </w:t>
      </w:r>
    </w:p>
    <w:p w:rsidR="00945778" w:rsidRPr="001162B1" w:rsidRDefault="00945778" w:rsidP="00945778">
      <w:pPr>
        <w:jc w:val="both"/>
        <w:rPr>
          <w:rFonts w:ascii="Arial Narrow" w:hAnsi="Arial Narrow"/>
        </w:rPr>
      </w:pPr>
    </w:p>
    <w:p w:rsidR="00945778" w:rsidRPr="001162B1" w:rsidRDefault="00945778" w:rsidP="00945778">
      <w:pPr>
        <w:jc w:val="both"/>
        <w:rPr>
          <w:rFonts w:ascii="Arial Narrow" w:hAnsi="Arial Narrow"/>
        </w:rPr>
      </w:pPr>
      <w:r w:rsidRPr="001162B1">
        <w:rPr>
          <w:rFonts w:ascii="Arial Narrow" w:hAnsi="Arial Narrow"/>
        </w:rPr>
        <w:t>It critically reflects on countermeasures and prevention mechanisms applied to mitigate against attacks as well as endeavour to serve as guidelines toward exploring potential vulnerabilities by utilising penetration testing techniques. With the three testing modes available, the emphasis remains on the white box with strict warning and disclaimer against the use of black box approach to further explore and evaluate security issues in privately-owned IT resources.; thus, the lab contains systems run on VirtualBox- Windows, Centos, and Kali Linus. Vulnerabilities should address possible exploits and attacks, and countermeasures suggested accordingly. The final section of the paper underscores a state-of-the-art of the author’s understanding of DoS with a brief reflection on available literature in the last five years.</w:t>
      </w:r>
    </w:p>
    <w:p w:rsidR="00945778" w:rsidRPr="001162B1" w:rsidRDefault="00945778" w:rsidP="00945778">
      <w:pPr>
        <w:jc w:val="both"/>
        <w:rPr>
          <w:rFonts w:ascii="Arial Narrow" w:hAnsi="Arial Narrow"/>
        </w:rPr>
      </w:pPr>
    </w:p>
    <w:p w:rsidR="00945778" w:rsidRPr="001162B1" w:rsidRDefault="00945778" w:rsidP="00945778">
      <w:pPr>
        <w:jc w:val="both"/>
        <w:rPr>
          <w:rFonts w:ascii="Arial Narrow" w:hAnsi="Arial Narrow"/>
        </w:rPr>
      </w:pPr>
      <w:r w:rsidRPr="001162B1">
        <w:rPr>
          <w:rFonts w:ascii="Arial Narrow" w:hAnsi="Arial Narrow"/>
        </w:rPr>
        <w:t>In this paper, an explicit organisation depicts the configuration of the DNS server and the client in the beginning section as well as sought to discuss related work and relevant penetration testing mechanisms. There is a section delegated to an exemplary of DoS and Man-in-the-middle attacks with the corresponding analysis and suggested countermeasures. Further and loosely required is the consideration of any complex attacks and their related mechanisms and countermeasures explored. The study of the experimented attacks indicates the need to illustrate the methodology and consider a playbook approach to ethical hacking pedagogue and research work considering the results and findings of the tested tools. Finally, the closing section concentrates on a position paper to critically analyse and reflect on recent state-of-the-art DoS attacks and hacking techniques, followed by a discussion on possible countermeasures. The last section will conclude with a recommendation for further research in ethical hacking.</w:t>
      </w:r>
    </w:p>
    <w:p w:rsidR="00945778" w:rsidRPr="001162B1" w:rsidRDefault="00945778" w:rsidP="00945778">
      <w:pPr>
        <w:jc w:val="both"/>
        <w:rPr>
          <w:rFonts w:ascii="Arial Narrow" w:hAnsi="Arial Narrow"/>
        </w:rPr>
      </w:pPr>
    </w:p>
    <w:p w:rsidR="00945778" w:rsidRPr="001162B1" w:rsidRDefault="00945778" w:rsidP="00945778">
      <w:pPr>
        <w:widowControl/>
        <w:autoSpaceDE w:val="0"/>
        <w:autoSpaceDN w:val="0"/>
        <w:rPr>
          <w:rFonts w:ascii="Arial Narrow" w:hAnsi="Arial Narrow"/>
          <w:b/>
        </w:rPr>
      </w:pPr>
      <w:r>
        <w:rPr>
          <w:rFonts w:ascii="Arial Narrow" w:hAnsi="Arial Narrow"/>
          <w:b/>
        </w:rPr>
        <w:t xml:space="preserve">2. </w:t>
      </w:r>
      <w:r w:rsidRPr="001162B1">
        <w:rPr>
          <w:rFonts w:ascii="Arial Narrow" w:hAnsi="Arial Narrow"/>
          <w:b/>
        </w:rPr>
        <w:t>METHODOLOGY</w:t>
      </w:r>
    </w:p>
    <w:p w:rsidR="00945778" w:rsidRPr="001162B1" w:rsidRDefault="00945778" w:rsidP="00945778">
      <w:pPr>
        <w:rPr>
          <w:rFonts w:ascii="Arial Narrow" w:hAnsi="Arial Narrow"/>
        </w:rPr>
      </w:pPr>
    </w:p>
    <w:p w:rsidR="00BB28E8" w:rsidRPr="00E17D48" w:rsidRDefault="00BB28E8" w:rsidP="00BB28E8">
      <w:pPr>
        <w:jc w:val="both"/>
        <w:rPr>
          <w:rFonts w:ascii="Arial Narrow" w:hAnsi="Arial Narrow"/>
        </w:rPr>
      </w:pPr>
      <w:r w:rsidRPr="00E17D48">
        <w:rPr>
          <w:rFonts w:ascii="Arial Narrow" w:hAnsi="Arial Narrow"/>
        </w:rPr>
        <w:t xml:space="preserve">Pen-testing (PT) methodology entails the assessment, which is known as security evaluation or conduct phase. The actual assault execution, and the conclusion. Also, the essential is the post-assessment and report generation as types of PT could depict different stages of knowledge about the Target of Evaluation (ToE). The framework are Black-box testing, White-box testing, and Gray-box testing; which could also require coding, and methodology protocols (Gaugler et al. 2019; see also Pat et al. 2019; Kachhwaha and Purohit 2019) </w:t>
      </w:r>
    </w:p>
    <w:p w:rsidR="00BB28E8" w:rsidRPr="00E17D48" w:rsidRDefault="00BB28E8" w:rsidP="00BB28E8">
      <w:pPr>
        <w:ind w:left="360"/>
        <w:rPr>
          <w:rFonts w:ascii="Arial Narrow" w:hAnsi="Arial Narrow"/>
        </w:rPr>
      </w:pPr>
    </w:p>
    <w:p w:rsidR="00BB28E8" w:rsidRPr="00E17D48" w:rsidRDefault="00BB28E8" w:rsidP="00BB28E8">
      <w:pPr>
        <w:jc w:val="both"/>
        <w:rPr>
          <w:rFonts w:ascii="Arial Narrow" w:hAnsi="Arial Narrow"/>
          <w:b/>
        </w:rPr>
      </w:pPr>
      <w:r w:rsidRPr="00E17D48">
        <w:rPr>
          <w:rFonts w:ascii="Arial Narrow" w:hAnsi="Arial Narrow"/>
        </w:rPr>
        <w:t>Overall, PT is a technique to assess the security edges for the ToE by reproducing an assault to find vulnerabilities available to assailants’ attacks. The test includes a comprehensive analysis of the system configurations, designs, weaknesses, and technical flaws. From an administrative standpoint, it is paramount to check the dimension of the framework; data exposure and misuses which could make the context defenceless for outside foes. The methodology adopted here accentuates a structure, which consists of the PT phases as well as the countermeasures and associated implementation in the ultimate interest of ethical approach and best practice.</w:t>
      </w:r>
    </w:p>
    <w:p w:rsidR="00945778" w:rsidRPr="001162B1" w:rsidRDefault="00945778" w:rsidP="00945778">
      <w:pPr>
        <w:ind w:left="360"/>
        <w:rPr>
          <w:rFonts w:ascii="Arial Narrow" w:hAnsi="Arial Narrow"/>
          <w:b/>
        </w:rPr>
      </w:pPr>
    </w:p>
    <w:p w:rsidR="00945778" w:rsidRPr="001162B1" w:rsidRDefault="00945778" w:rsidP="00945778">
      <w:pPr>
        <w:rPr>
          <w:rFonts w:ascii="Arial Narrow" w:hAnsi="Arial Narrow"/>
          <w:b/>
        </w:rPr>
      </w:pPr>
      <w:r w:rsidRPr="001162B1">
        <w:rPr>
          <w:rFonts w:ascii="Arial Narrow" w:hAnsi="Arial Narrow"/>
          <w:b/>
        </w:rPr>
        <w:t>2.1</w:t>
      </w:r>
      <w:r>
        <w:rPr>
          <w:rFonts w:ascii="Arial Narrow" w:hAnsi="Arial Narrow"/>
          <w:b/>
        </w:rPr>
        <w:t xml:space="preserve"> </w:t>
      </w:r>
      <w:r w:rsidRPr="001162B1">
        <w:rPr>
          <w:rFonts w:ascii="Arial Narrow" w:hAnsi="Arial Narrow"/>
          <w:b/>
        </w:rPr>
        <w:t>Building of Virtual Machines</w:t>
      </w:r>
    </w:p>
    <w:p w:rsidR="00BB28E8" w:rsidRPr="00E17D48" w:rsidRDefault="00BB28E8" w:rsidP="00BB28E8">
      <w:pPr>
        <w:jc w:val="both"/>
        <w:rPr>
          <w:rFonts w:ascii="Arial Narrow" w:hAnsi="Arial Narrow"/>
        </w:rPr>
      </w:pPr>
      <w:bookmarkStart w:id="2" w:name="_Hlk534876036"/>
      <w:r w:rsidRPr="00E17D48">
        <w:rPr>
          <w:rFonts w:ascii="Arial Narrow" w:hAnsi="Arial Narrow"/>
        </w:rPr>
        <w:t xml:space="preserve">In fulfilment of the essential requirements as well as keeping with possible ethical guidelines and avoiding legal constraints, three Virtual Machines (VM) built in the home-lab. On the Campus, there available prepared machines, with Linux Server that use CentOS or Ubuntu Server, just a minimum configuration required. Further, their available domain name server (DNS) configured as the server on the one hand evident in section 2.2.1; and client on the other. Thus, permitting an additional service of choice, in likes of DHCP, FTP, SMTP, and SNMP. In the Campus, the Server operated VM operated Linux with Kali as well as Client on the Win 7. At home Lab available VirtualBox (VB) with essential requirements fulfilled to configure the Server and create multiple copies of the client’s VB in other to demonstrate an attack. </w:t>
      </w:r>
    </w:p>
    <w:p w:rsidR="00BB28E8" w:rsidRPr="00E17D48" w:rsidRDefault="00BB28E8" w:rsidP="00BB28E8">
      <w:pPr>
        <w:jc w:val="both"/>
        <w:rPr>
          <w:rFonts w:ascii="Arial Narrow" w:hAnsi="Arial Narrow"/>
        </w:rPr>
      </w:pPr>
      <w:r w:rsidRPr="00E17D48">
        <w:rPr>
          <w:rFonts w:ascii="Arial Narrow" w:hAnsi="Arial Narrow"/>
        </w:rPr>
        <w:t xml:space="preserve">Apparently, the Attacker machine runs on the most recent version of Kali Linux. It has been suggested, (Dholey and </w:t>
      </w:r>
      <w:r w:rsidRPr="00E17D48">
        <w:rPr>
          <w:rFonts w:ascii="Arial Narrow" w:hAnsi="Arial Narrow"/>
        </w:rPr>
        <w:lastRenderedPageBreak/>
        <w:t xml:space="preserve">Shaw 2019; see also Jabir et al. 2016 and Al-Khateeb 2016), that such set up helps in effective management of the practical development of PT in a secured manner. In a Cloud computing and design of Cyber Warfare Testbed, Chandra and Mishra (2019) maintain that such built up to conducting cyber warfare could ease the overall process as well as help in extension to cyberattacks and corresponding multiple system configuration. Al-Khateeb (2016) underscores such process of designing static IP address in Linux Terminal. </w:t>
      </w:r>
    </w:p>
    <w:bookmarkEnd w:id="2"/>
    <w:p w:rsidR="00945778" w:rsidRPr="001162B1" w:rsidRDefault="00945778" w:rsidP="00945778">
      <w:pPr>
        <w:jc w:val="both"/>
        <w:rPr>
          <w:rFonts w:ascii="Arial Narrow" w:hAnsi="Arial Narrow"/>
          <w:b/>
        </w:rPr>
      </w:pPr>
    </w:p>
    <w:p w:rsidR="00945778" w:rsidRPr="001162B1" w:rsidRDefault="00945778" w:rsidP="00945778">
      <w:pPr>
        <w:jc w:val="both"/>
        <w:rPr>
          <w:rFonts w:ascii="Arial Narrow" w:hAnsi="Arial Narrow"/>
          <w:b/>
        </w:rPr>
      </w:pPr>
      <w:r w:rsidRPr="001162B1">
        <w:rPr>
          <w:rFonts w:ascii="Arial Narrow" w:hAnsi="Arial Narrow"/>
          <w:b/>
        </w:rPr>
        <w:t>2.2</w:t>
      </w:r>
      <w:r>
        <w:rPr>
          <w:rFonts w:ascii="Arial Narrow" w:hAnsi="Arial Narrow"/>
          <w:b/>
        </w:rPr>
        <w:t xml:space="preserve"> </w:t>
      </w:r>
      <w:r w:rsidRPr="001162B1">
        <w:rPr>
          <w:rFonts w:ascii="Arial Narrow" w:hAnsi="Arial Narrow"/>
          <w:b/>
        </w:rPr>
        <w:t>Experiment Configuration</w:t>
      </w:r>
    </w:p>
    <w:p w:rsidR="00BB28E8" w:rsidRPr="00E17D48" w:rsidRDefault="00BB28E8" w:rsidP="00BB28E8">
      <w:pPr>
        <w:jc w:val="both"/>
        <w:rPr>
          <w:rFonts w:ascii="Arial Narrow" w:hAnsi="Arial Narrow"/>
        </w:rPr>
      </w:pPr>
      <w:r w:rsidRPr="00E17D48">
        <w:rPr>
          <w:rFonts w:ascii="Arial Narrow" w:hAnsi="Arial Narrow"/>
          <w:lang w:val="en-GB"/>
        </w:rPr>
        <w:t xml:space="preserve">Figures 1a, 1b &amp; 1c, underscore the test situation, and the stages alignment in PT with complement determinations. As examined in section 2.0, the conveyed framework is comprised of three VM as delineated in Figure 1a. Nmap apparatuses utilised for system and ports inspecting by the Attacker machine as a host disclosure to decide alive has on the network alongside insights concerning it, for example, Operating System (OS), opened, filtered or unfiltered ports, shut and different administrations. The Kali VM alongside some vulnerabilities scanner likewise conveyed. The defencelessness check begins misuses, dispatch assaults, and get abuse suggestions also. Another instrument utilised for checking is the mainstream apparatus Nessus from Tenable. Nessus is a device to determine vulnerabilities and examining weakness its management. </w:t>
      </w:r>
      <w:r w:rsidRPr="00E17D48">
        <w:rPr>
          <w:rFonts w:ascii="Arial Narrow" w:hAnsi="Arial Narrow"/>
        </w:rPr>
        <w:t xml:space="preserve">                                                                                                                                                                 </w:t>
      </w:r>
    </w:p>
    <w:p w:rsidR="00945778" w:rsidRPr="001162B1" w:rsidRDefault="00945778" w:rsidP="00945778">
      <w:pPr>
        <w:jc w:val="both"/>
        <w:rPr>
          <w:rFonts w:ascii="Arial Narrow" w:hAnsi="Arial Narrow"/>
        </w:rPr>
      </w:pPr>
      <w:r w:rsidRPr="001162B1">
        <w:rPr>
          <w:rFonts w:ascii="Arial Narrow" w:hAnsi="Arial Narrow"/>
        </w:rPr>
        <w:t xml:space="preserve">                                                                                                                                                                 </w:t>
      </w:r>
    </w:p>
    <w:p w:rsidR="00945778" w:rsidRPr="00945778" w:rsidRDefault="00D30C9E" w:rsidP="00945778">
      <w:pPr>
        <w:jc w:val="center"/>
        <w:rPr>
          <w:rFonts w:ascii="Arial Narrow" w:hAnsi="Arial Narrow"/>
          <w:b/>
        </w:rPr>
      </w:pPr>
      <w:r w:rsidRPr="00BB28E8">
        <w:rPr>
          <w:rFonts w:ascii="Arial Narrow" w:hAnsi="Arial Narrow"/>
          <w:b/>
          <w:noProof/>
        </w:rPr>
        <w:drawing>
          <wp:inline distT="0" distB="0" distL="0" distR="0">
            <wp:extent cx="2931160" cy="1843405"/>
            <wp:effectExtent l="0" t="0" r="0"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31160" cy="1843405"/>
                    </a:xfrm>
                    <a:prstGeom prst="rect">
                      <a:avLst/>
                    </a:prstGeom>
                    <a:noFill/>
                    <a:ln>
                      <a:noFill/>
                    </a:ln>
                  </pic:spPr>
                </pic:pic>
              </a:graphicData>
            </a:graphic>
          </wp:inline>
        </w:drawing>
      </w:r>
    </w:p>
    <w:p w:rsidR="00945778" w:rsidRPr="00945778" w:rsidRDefault="00945778" w:rsidP="00945778">
      <w:pPr>
        <w:ind w:left="808" w:firstLine="202"/>
        <w:jc w:val="center"/>
        <w:rPr>
          <w:rFonts w:ascii="Arial Narrow" w:hAnsi="Arial Narrow"/>
          <w:b/>
        </w:rPr>
      </w:pPr>
    </w:p>
    <w:p w:rsidR="00945778" w:rsidRDefault="00945778" w:rsidP="00945778">
      <w:pPr>
        <w:rPr>
          <w:rFonts w:ascii="Arial Narrow" w:hAnsi="Arial Narrow"/>
          <w:b/>
        </w:rPr>
      </w:pPr>
    </w:p>
    <w:p w:rsidR="00945778" w:rsidRPr="00945778" w:rsidRDefault="00945778" w:rsidP="00945778">
      <w:pPr>
        <w:rPr>
          <w:rFonts w:ascii="Arial Narrow" w:hAnsi="Arial Narrow"/>
          <w:b/>
        </w:rPr>
      </w:pPr>
      <w:r w:rsidRPr="00945778">
        <w:rPr>
          <w:rFonts w:ascii="Arial Narrow" w:hAnsi="Arial Narrow"/>
          <w:b/>
        </w:rPr>
        <w:t>2.2.1 Configuring the DNS</w:t>
      </w:r>
    </w:p>
    <w:p w:rsidR="00BB28E8" w:rsidRPr="00E17D48" w:rsidRDefault="00BB28E8" w:rsidP="00BB28E8">
      <w:pPr>
        <w:jc w:val="both"/>
        <w:rPr>
          <w:rFonts w:ascii="Arial Narrow" w:hAnsi="Arial Narrow"/>
        </w:rPr>
      </w:pPr>
    </w:p>
    <w:p w:rsidR="00BB28E8" w:rsidRPr="00E17D48" w:rsidRDefault="00BB28E8" w:rsidP="00BB28E8">
      <w:pPr>
        <w:jc w:val="both"/>
        <w:rPr>
          <w:rFonts w:ascii="Arial Narrow" w:hAnsi="Arial Narrow"/>
          <w:lang w:val="en-GB"/>
        </w:rPr>
      </w:pPr>
      <w:r w:rsidRPr="00E17D48">
        <w:rPr>
          <w:rFonts w:ascii="Arial Narrow" w:hAnsi="Arial Narrow"/>
          <w:lang w:val="en-GB"/>
        </w:rPr>
        <w:t>Correspondingly, Figures 1a and Figures 2 to 9 evident that DNS configured and tested. Such an attempt accentuates the notion of attribution, evasion in the configuration that underpin stages in PT shown in Figure 1a as well as in scientific data flow in Figure 1c. Al-Hakeeb (2016) suggests that where no DHCP server exists to assign an IP address to Kali Linux, the "ifup eth0" commands could manually help to bring up eth0 (network interface). In other words, a similar procedure shows how to configure on various VM either the Server or the Client (see Appendix A).</w:t>
      </w:r>
    </w:p>
    <w:p w:rsidR="00BB28E8" w:rsidRPr="00E17D48" w:rsidRDefault="00BB28E8" w:rsidP="00BB28E8">
      <w:pPr>
        <w:jc w:val="both"/>
        <w:rPr>
          <w:rFonts w:ascii="Arial Narrow" w:hAnsi="Arial Narrow"/>
          <w:i/>
          <w:lang w:val="en-GB"/>
        </w:rPr>
      </w:pPr>
    </w:p>
    <w:p w:rsidR="00BB28E8" w:rsidRDefault="00D30C9E" w:rsidP="00BB28E8">
      <w:pPr>
        <w:jc w:val="center"/>
        <w:rPr>
          <w:rFonts w:ascii="Arial Narrow" w:hAnsi="Arial Narrow"/>
          <w:noProof/>
        </w:rPr>
      </w:pPr>
      <w:r w:rsidRPr="00BB28E8">
        <w:rPr>
          <w:rFonts w:ascii="Arial Narrow" w:hAnsi="Arial Narrow"/>
          <w:noProof/>
        </w:rPr>
        <w:lastRenderedPageBreak/>
        <w:drawing>
          <wp:inline distT="0" distB="0" distL="0" distR="0">
            <wp:extent cx="4378960" cy="4117340"/>
            <wp:effectExtent l="0" t="0" r="0" b="0"/>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9">
                      <a:extLst>
                        <a:ext uri="{28A0092B-C50C-407E-A947-70E740481C1C}">
                          <a14:useLocalDpi xmlns:a14="http://schemas.microsoft.com/office/drawing/2010/main" val="0"/>
                        </a:ext>
                      </a:extLst>
                    </a:blip>
                    <a:srcRect b="61517"/>
                    <a:stretch>
                      <a:fillRect/>
                    </a:stretch>
                  </pic:blipFill>
                  <pic:spPr bwMode="auto">
                    <a:xfrm>
                      <a:off x="0" y="0"/>
                      <a:ext cx="4378960" cy="4117340"/>
                    </a:xfrm>
                    <a:prstGeom prst="rect">
                      <a:avLst/>
                    </a:prstGeom>
                    <a:noFill/>
                    <a:ln>
                      <a:noFill/>
                    </a:ln>
                  </pic:spPr>
                </pic:pic>
              </a:graphicData>
            </a:graphic>
          </wp:inline>
        </w:drawing>
      </w:r>
    </w:p>
    <w:p w:rsidR="00BB28E8" w:rsidRDefault="00BB28E8" w:rsidP="00BB28E8">
      <w:pPr>
        <w:jc w:val="center"/>
        <w:rPr>
          <w:rFonts w:ascii="Arial Narrow" w:hAnsi="Arial Narrow"/>
          <w:noProof/>
        </w:rPr>
      </w:pPr>
    </w:p>
    <w:p w:rsidR="00BB28E8" w:rsidRDefault="00BB28E8" w:rsidP="00BB28E8">
      <w:pPr>
        <w:jc w:val="both"/>
        <w:rPr>
          <w:rFonts w:ascii="Arial Narrow" w:hAnsi="Arial Narrow"/>
          <w:noProof/>
        </w:rPr>
      </w:pPr>
    </w:p>
    <w:p w:rsidR="00BB28E8" w:rsidRDefault="00D30C9E" w:rsidP="00BB28E8">
      <w:pPr>
        <w:jc w:val="center"/>
        <w:rPr>
          <w:rFonts w:ascii="Arial Narrow" w:hAnsi="Arial Narrow"/>
          <w:noProof/>
        </w:rPr>
      </w:pPr>
      <w:r>
        <w:rPr>
          <w:rFonts w:ascii="Arial Narrow" w:hAnsi="Arial Narrow"/>
          <w:noProof/>
        </w:rPr>
        <w:drawing>
          <wp:inline distT="0" distB="0" distL="0" distR="0">
            <wp:extent cx="4057015" cy="2438400"/>
            <wp:effectExtent l="0" t="0" r="0" b="0"/>
            <wp:docPr id="956" name="Picture 9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56"/>
                    <pic:cNvPicPr>
                      <a:picLocks/>
                    </pic:cNvPicPr>
                  </pic:nvPicPr>
                  <pic:blipFill>
                    <a:blip r:embed="rId10">
                      <a:extLst>
                        <a:ext uri="{28A0092B-C50C-407E-A947-70E740481C1C}">
                          <a14:useLocalDpi xmlns:a14="http://schemas.microsoft.com/office/drawing/2010/main" val="0"/>
                        </a:ext>
                      </a:extLst>
                    </a:blip>
                    <a:srcRect l="7051" t="8461" r="8333"/>
                    <a:stretch>
                      <a:fillRect/>
                    </a:stretch>
                  </pic:blipFill>
                  <pic:spPr bwMode="auto">
                    <a:xfrm>
                      <a:off x="0" y="0"/>
                      <a:ext cx="4057015" cy="2438400"/>
                    </a:xfrm>
                    <a:prstGeom prst="rect">
                      <a:avLst/>
                    </a:prstGeom>
                    <a:noFill/>
                  </pic:spPr>
                </pic:pic>
              </a:graphicData>
            </a:graphic>
          </wp:inline>
        </w:drawing>
      </w:r>
    </w:p>
    <w:p w:rsidR="00BB28E8" w:rsidRPr="00E17D48" w:rsidRDefault="00BB28E8" w:rsidP="00BB28E8">
      <w:pPr>
        <w:jc w:val="center"/>
        <w:rPr>
          <w:rFonts w:ascii="Arial Narrow" w:hAnsi="Arial Narrow"/>
          <w:lang w:val="en-GB"/>
        </w:rPr>
      </w:pPr>
    </w:p>
    <w:p w:rsidR="00945778" w:rsidRPr="00945778" w:rsidRDefault="00945778" w:rsidP="00BB28E8">
      <w:pPr>
        <w:rPr>
          <w:rFonts w:ascii="Arial Narrow" w:hAnsi="Arial Narrow"/>
          <w:b/>
        </w:rPr>
      </w:pPr>
    </w:p>
    <w:p w:rsidR="00945778" w:rsidRPr="00945778" w:rsidRDefault="00D30C9E" w:rsidP="00945778">
      <w:pPr>
        <w:jc w:val="center"/>
        <w:rPr>
          <w:rFonts w:ascii="Arial Narrow" w:hAnsi="Arial Narrow"/>
          <w:b/>
        </w:rPr>
      </w:pPr>
      <w:r w:rsidRPr="00945778">
        <w:rPr>
          <w:rFonts w:ascii="Arial Narrow" w:hAnsi="Arial Narrow"/>
          <w:b/>
          <w:noProof/>
        </w:rPr>
        <w:lastRenderedPageBreak/>
        <w:drawing>
          <wp:inline distT="0" distB="0" distL="0" distR="0">
            <wp:extent cx="4631055" cy="2762885"/>
            <wp:effectExtent l="0" t="0" r="0" b="0"/>
            <wp:docPr id="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1">
                      <a:extLst>
                        <a:ext uri="{28A0092B-C50C-407E-A947-70E740481C1C}">
                          <a14:useLocalDpi xmlns:a14="http://schemas.microsoft.com/office/drawing/2010/main" val="0"/>
                        </a:ext>
                      </a:extLst>
                    </a:blip>
                    <a:srcRect l="9969" t="19487" r="7477" b="24615"/>
                    <a:stretch>
                      <a:fillRect/>
                    </a:stretch>
                  </pic:blipFill>
                  <pic:spPr bwMode="auto">
                    <a:xfrm>
                      <a:off x="0" y="0"/>
                      <a:ext cx="4631055" cy="2762885"/>
                    </a:xfrm>
                    <a:prstGeom prst="rect">
                      <a:avLst/>
                    </a:prstGeom>
                    <a:noFill/>
                    <a:ln>
                      <a:noFill/>
                    </a:ln>
                  </pic:spPr>
                </pic:pic>
              </a:graphicData>
            </a:graphic>
          </wp:inline>
        </w:drawing>
      </w:r>
    </w:p>
    <w:p w:rsidR="00945778" w:rsidRDefault="00945778" w:rsidP="00945778">
      <w:pPr>
        <w:jc w:val="center"/>
        <w:rPr>
          <w:rFonts w:ascii="Arial Narrow" w:hAnsi="Arial Narrow"/>
          <w:b/>
        </w:rPr>
      </w:pPr>
    </w:p>
    <w:p w:rsidR="00945778" w:rsidRDefault="00945778" w:rsidP="00945778">
      <w:pPr>
        <w:jc w:val="center"/>
        <w:rPr>
          <w:rFonts w:ascii="Arial Narrow" w:hAnsi="Arial Narrow"/>
          <w:b/>
        </w:rPr>
      </w:pPr>
      <w:r w:rsidRPr="00945778">
        <w:rPr>
          <w:rFonts w:ascii="Arial Narrow" w:hAnsi="Arial Narrow"/>
          <w:b/>
        </w:rPr>
        <w:t>Figure 2</w:t>
      </w:r>
      <w:r w:rsidR="00BB28E8">
        <w:rPr>
          <w:rFonts w:ascii="Arial Narrow" w:hAnsi="Arial Narrow"/>
          <w:b/>
        </w:rPr>
        <w:t>: Command Line 1</w:t>
      </w:r>
    </w:p>
    <w:p w:rsidR="00BB28E8" w:rsidRPr="00945778" w:rsidRDefault="00BB28E8" w:rsidP="00945778">
      <w:pPr>
        <w:jc w:val="center"/>
        <w:rPr>
          <w:rFonts w:ascii="Arial Narrow" w:hAnsi="Arial Narrow"/>
          <w:b/>
        </w:rPr>
      </w:pPr>
    </w:p>
    <w:p w:rsidR="00945778" w:rsidRPr="00945778" w:rsidRDefault="00945778" w:rsidP="00945778">
      <w:pPr>
        <w:jc w:val="center"/>
        <w:rPr>
          <w:rFonts w:ascii="Arial Narrow" w:hAnsi="Arial Narrow"/>
          <w:b/>
        </w:rPr>
      </w:pPr>
    </w:p>
    <w:p w:rsidR="00945778" w:rsidRPr="00945778" w:rsidRDefault="00D30C9E" w:rsidP="00945778">
      <w:pPr>
        <w:jc w:val="center"/>
        <w:rPr>
          <w:rFonts w:ascii="Arial Narrow" w:hAnsi="Arial Narrow"/>
          <w:b/>
        </w:rPr>
      </w:pPr>
      <w:r w:rsidRPr="00945778">
        <w:rPr>
          <w:rFonts w:ascii="Arial Narrow" w:hAnsi="Arial Narrow"/>
          <w:b/>
          <w:noProof/>
        </w:rPr>
        <w:drawing>
          <wp:inline distT="0" distB="0" distL="0" distR="0">
            <wp:extent cx="4547235" cy="2753360"/>
            <wp:effectExtent l="0" t="0" r="0" b="0"/>
            <wp:docPr id="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2">
                      <a:extLst>
                        <a:ext uri="{28A0092B-C50C-407E-A947-70E740481C1C}">
                          <a14:useLocalDpi xmlns:a14="http://schemas.microsoft.com/office/drawing/2010/main" val="0"/>
                        </a:ext>
                      </a:extLst>
                    </a:blip>
                    <a:srcRect l="6854" t="24481" r="11800" b="8714"/>
                    <a:stretch>
                      <a:fillRect/>
                    </a:stretch>
                  </pic:blipFill>
                  <pic:spPr bwMode="auto">
                    <a:xfrm>
                      <a:off x="0" y="0"/>
                      <a:ext cx="4547235" cy="2753360"/>
                    </a:xfrm>
                    <a:prstGeom prst="rect">
                      <a:avLst/>
                    </a:prstGeom>
                    <a:noFill/>
                    <a:ln>
                      <a:noFill/>
                    </a:ln>
                  </pic:spPr>
                </pic:pic>
              </a:graphicData>
            </a:graphic>
          </wp:inline>
        </w:drawing>
      </w:r>
    </w:p>
    <w:p w:rsidR="00945778" w:rsidRDefault="00945778" w:rsidP="00945778">
      <w:pPr>
        <w:jc w:val="center"/>
        <w:rPr>
          <w:rFonts w:ascii="Arial Narrow" w:hAnsi="Arial Narrow"/>
          <w:b/>
        </w:rPr>
      </w:pPr>
    </w:p>
    <w:p w:rsidR="00945778" w:rsidRPr="00945778" w:rsidRDefault="00945778" w:rsidP="00945778">
      <w:pPr>
        <w:jc w:val="center"/>
        <w:rPr>
          <w:rFonts w:ascii="Arial Narrow" w:hAnsi="Arial Narrow"/>
          <w:b/>
        </w:rPr>
      </w:pPr>
      <w:r w:rsidRPr="00945778">
        <w:rPr>
          <w:rFonts w:ascii="Arial Narrow" w:hAnsi="Arial Narrow"/>
          <w:b/>
        </w:rPr>
        <w:t>Figure 3</w:t>
      </w:r>
      <w:r w:rsidR="00BB28E8">
        <w:rPr>
          <w:rFonts w:ascii="Arial Narrow" w:hAnsi="Arial Narrow"/>
          <w:b/>
        </w:rPr>
        <w:t>: Command Line 2</w:t>
      </w:r>
    </w:p>
    <w:p w:rsidR="00945778" w:rsidRPr="00945778" w:rsidRDefault="00945778" w:rsidP="00945778">
      <w:pPr>
        <w:jc w:val="center"/>
        <w:rPr>
          <w:rFonts w:ascii="Arial Narrow" w:hAnsi="Arial Narrow"/>
          <w:b/>
        </w:rPr>
      </w:pPr>
    </w:p>
    <w:p w:rsidR="00945778" w:rsidRPr="00945778" w:rsidRDefault="00945778" w:rsidP="00945778">
      <w:pPr>
        <w:jc w:val="center"/>
        <w:rPr>
          <w:rFonts w:ascii="Arial Narrow" w:hAnsi="Arial Narrow"/>
          <w:b/>
        </w:rPr>
      </w:pPr>
    </w:p>
    <w:p w:rsidR="00945778" w:rsidRPr="00945778" w:rsidRDefault="00D30C9E" w:rsidP="00945778">
      <w:pPr>
        <w:jc w:val="center"/>
        <w:rPr>
          <w:rFonts w:ascii="Arial Narrow" w:hAnsi="Arial Narrow"/>
          <w:b/>
        </w:rPr>
      </w:pPr>
      <w:r w:rsidRPr="00945778">
        <w:rPr>
          <w:rFonts w:ascii="Arial Narrow" w:hAnsi="Arial Narrow"/>
          <w:b/>
          <w:noProof/>
        </w:rPr>
        <w:lastRenderedPageBreak/>
        <w:drawing>
          <wp:inline distT="0" distB="0" distL="0" distR="0">
            <wp:extent cx="4754880" cy="2550160"/>
            <wp:effectExtent l="0" t="0" r="0" b="0"/>
            <wp:docPr id="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3" cstate="print">
                      <a:extLst>
                        <a:ext uri="{28A0092B-C50C-407E-A947-70E740481C1C}">
                          <a14:useLocalDpi xmlns:a14="http://schemas.microsoft.com/office/drawing/2010/main" val="0"/>
                        </a:ext>
                      </a:extLst>
                    </a:blip>
                    <a:srcRect l="4672" t="13278" r="4985" b="12448"/>
                    <a:stretch>
                      <a:fillRect/>
                    </a:stretch>
                  </pic:blipFill>
                  <pic:spPr bwMode="auto">
                    <a:xfrm>
                      <a:off x="0" y="0"/>
                      <a:ext cx="4754880" cy="2550160"/>
                    </a:xfrm>
                    <a:prstGeom prst="rect">
                      <a:avLst/>
                    </a:prstGeom>
                    <a:noFill/>
                    <a:ln>
                      <a:noFill/>
                    </a:ln>
                  </pic:spPr>
                </pic:pic>
              </a:graphicData>
            </a:graphic>
          </wp:inline>
        </w:drawing>
      </w:r>
    </w:p>
    <w:p w:rsidR="00945778" w:rsidRDefault="00945778" w:rsidP="00945778">
      <w:pPr>
        <w:jc w:val="center"/>
        <w:rPr>
          <w:rFonts w:ascii="Arial Narrow" w:hAnsi="Arial Narrow"/>
          <w:b/>
        </w:rPr>
      </w:pPr>
    </w:p>
    <w:p w:rsidR="00945778" w:rsidRPr="00945778" w:rsidRDefault="00945778" w:rsidP="00945778">
      <w:pPr>
        <w:jc w:val="center"/>
        <w:rPr>
          <w:rFonts w:ascii="Arial Narrow" w:hAnsi="Arial Narrow"/>
          <w:b/>
        </w:rPr>
      </w:pPr>
      <w:r w:rsidRPr="00945778">
        <w:rPr>
          <w:rFonts w:ascii="Arial Narrow" w:hAnsi="Arial Narrow"/>
          <w:b/>
        </w:rPr>
        <w:t>Figure 4</w:t>
      </w:r>
      <w:r w:rsidR="00BB28E8">
        <w:rPr>
          <w:rFonts w:ascii="Arial Narrow" w:hAnsi="Arial Narrow"/>
          <w:b/>
        </w:rPr>
        <w:t>: Command Line 3</w:t>
      </w:r>
    </w:p>
    <w:p w:rsidR="00945778" w:rsidRPr="00945778" w:rsidRDefault="00945778" w:rsidP="00945778">
      <w:pPr>
        <w:jc w:val="center"/>
        <w:rPr>
          <w:rFonts w:ascii="Arial Narrow" w:hAnsi="Arial Narrow"/>
          <w:b/>
        </w:rPr>
      </w:pPr>
    </w:p>
    <w:p w:rsidR="00945778" w:rsidRPr="00945778" w:rsidRDefault="00D30C9E" w:rsidP="00945778">
      <w:pPr>
        <w:jc w:val="center"/>
        <w:rPr>
          <w:rFonts w:ascii="Arial Narrow" w:hAnsi="Arial Narrow"/>
          <w:b/>
        </w:rPr>
      </w:pPr>
      <w:r w:rsidRPr="00945778">
        <w:rPr>
          <w:rFonts w:ascii="Arial Narrow" w:hAnsi="Arial Narrow"/>
          <w:b/>
          <w:noProof/>
        </w:rPr>
        <w:drawing>
          <wp:inline distT="0" distB="0" distL="0" distR="0">
            <wp:extent cx="4720590" cy="2936240"/>
            <wp:effectExtent l="0" t="0" r="0" b="0"/>
            <wp:docPr id="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4">
                      <a:extLst>
                        <a:ext uri="{28A0092B-C50C-407E-A947-70E740481C1C}">
                          <a14:useLocalDpi xmlns:a14="http://schemas.microsoft.com/office/drawing/2010/main" val="0"/>
                        </a:ext>
                      </a:extLst>
                    </a:blip>
                    <a:srcRect l="11526" t="19087" r="5919" b="13278"/>
                    <a:stretch>
                      <a:fillRect/>
                    </a:stretch>
                  </pic:blipFill>
                  <pic:spPr bwMode="auto">
                    <a:xfrm>
                      <a:off x="0" y="0"/>
                      <a:ext cx="4720590" cy="2936240"/>
                    </a:xfrm>
                    <a:prstGeom prst="rect">
                      <a:avLst/>
                    </a:prstGeom>
                    <a:noFill/>
                    <a:ln>
                      <a:noFill/>
                    </a:ln>
                  </pic:spPr>
                </pic:pic>
              </a:graphicData>
            </a:graphic>
          </wp:inline>
        </w:drawing>
      </w:r>
    </w:p>
    <w:p w:rsidR="00945778" w:rsidRDefault="00945778" w:rsidP="00945778">
      <w:pPr>
        <w:jc w:val="center"/>
        <w:rPr>
          <w:rFonts w:ascii="Arial Narrow" w:hAnsi="Arial Narrow"/>
          <w:b/>
        </w:rPr>
      </w:pPr>
    </w:p>
    <w:p w:rsidR="00945778" w:rsidRPr="00945778" w:rsidRDefault="00945778" w:rsidP="00945778">
      <w:pPr>
        <w:jc w:val="center"/>
        <w:rPr>
          <w:rFonts w:ascii="Arial Narrow" w:hAnsi="Arial Narrow"/>
          <w:b/>
        </w:rPr>
      </w:pPr>
      <w:r w:rsidRPr="00945778">
        <w:rPr>
          <w:rFonts w:ascii="Arial Narrow" w:hAnsi="Arial Narrow"/>
          <w:b/>
        </w:rPr>
        <w:t>Figure 5</w:t>
      </w:r>
      <w:r w:rsidR="00BB28E8">
        <w:rPr>
          <w:rFonts w:ascii="Arial Narrow" w:hAnsi="Arial Narrow"/>
          <w:b/>
        </w:rPr>
        <w:t>: Command Line 4</w:t>
      </w:r>
    </w:p>
    <w:p w:rsidR="00945778" w:rsidRPr="00945778" w:rsidRDefault="00945778" w:rsidP="00945778">
      <w:pPr>
        <w:jc w:val="center"/>
        <w:rPr>
          <w:rFonts w:ascii="Arial Narrow" w:hAnsi="Arial Narrow"/>
          <w:b/>
        </w:rPr>
      </w:pPr>
    </w:p>
    <w:p w:rsidR="00945778" w:rsidRPr="00945778" w:rsidRDefault="00945778" w:rsidP="00945778">
      <w:pPr>
        <w:jc w:val="center"/>
        <w:rPr>
          <w:rFonts w:ascii="Arial Narrow" w:hAnsi="Arial Narrow"/>
          <w:b/>
        </w:rPr>
      </w:pPr>
    </w:p>
    <w:p w:rsidR="00945778" w:rsidRPr="00945778" w:rsidRDefault="00D30C9E" w:rsidP="00945778">
      <w:pPr>
        <w:jc w:val="center"/>
        <w:rPr>
          <w:rFonts w:ascii="Arial Narrow" w:hAnsi="Arial Narrow"/>
          <w:b/>
        </w:rPr>
      </w:pPr>
      <w:r w:rsidRPr="00945778">
        <w:rPr>
          <w:rFonts w:ascii="Arial Narrow" w:hAnsi="Arial Narrow"/>
          <w:b/>
          <w:noProof/>
        </w:rPr>
        <w:lastRenderedPageBreak/>
        <w:drawing>
          <wp:inline distT="0" distB="0" distL="0" distR="0">
            <wp:extent cx="4423410" cy="3504565"/>
            <wp:effectExtent l="0" t="0" r="0" b="0"/>
            <wp:docPr id="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5">
                      <a:extLst>
                        <a:ext uri="{28A0092B-C50C-407E-A947-70E740481C1C}">
                          <a14:useLocalDpi xmlns:a14="http://schemas.microsoft.com/office/drawing/2010/main" val="0"/>
                        </a:ext>
                      </a:extLst>
                    </a:blip>
                    <a:srcRect l="4361" t="6224" r="13707"/>
                    <a:stretch>
                      <a:fillRect/>
                    </a:stretch>
                  </pic:blipFill>
                  <pic:spPr bwMode="auto">
                    <a:xfrm>
                      <a:off x="0" y="0"/>
                      <a:ext cx="4423410" cy="3504565"/>
                    </a:xfrm>
                    <a:prstGeom prst="rect">
                      <a:avLst/>
                    </a:prstGeom>
                    <a:noFill/>
                    <a:ln>
                      <a:noFill/>
                    </a:ln>
                  </pic:spPr>
                </pic:pic>
              </a:graphicData>
            </a:graphic>
          </wp:inline>
        </w:drawing>
      </w:r>
    </w:p>
    <w:p w:rsidR="00945778" w:rsidRDefault="00945778" w:rsidP="00945778">
      <w:pPr>
        <w:jc w:val="center"/>
        <w:rPr>
          <w:rFonts w:ascii="Arial Narrow" w:hAnsi="Arial Narrow"/>
          <w:b/>
        </w:rPr>
      </w:pPr>
    </w:p>
    <w:p w:rsidR="00945778" w:rsidRPr="00945778" w:rsidRDefault="00945778" w:rsidP="00945778">
      <w:pPr>
        <w:jc w:val="center"/>
        <w:rPr>
          <w:rFonts w:ascii="Arial Narrow" w:hAnsi="Arial Narrow"/>
          <w:b/>
        </w:rPr>
      </w:pPr>
      <w:r w:rsidRPr="00945778">
        <w:rPr>
          <w:rFonts w:ascii="Arial Narrow" w:hAnsi="Arial Narrow"/>
          <w:b/>
        </w:rPr>
        <w:t>Figure 6</w:t>
      </w:r>
      <w:r w:rsidR="00BB28E8">
        <w:rPr>
          <w:rFonts w:ascii="Arial Narrow" w:hAnsi="Arial Narrow"/>
          <w:b/>
        </w:rPr>
        <w:t>: Command Line 5</w:t>
      </w:r>
    </w:p>
    <w:p w:rsidR="00945778" w:rsidRPr="00945778" w:rsidRDefault="00945778" w:rsidP="00945778">
      <w:pPr>
        <w:jc w:val="center"/>
        <w:rPr>
          <w:rFonts w:ascii="Arial Narrow" w:hAnsi="Arial Narrow"/>
          <w:b/>
        </w:rPr>
      </w:pPr>
    </w:p>
    <w:p w:rsidR="00945778" w:rsidRPr="00945778" w:rsidRDefault="00D30C9E" w:rsidP="00945778">
      <w:pPr>
        <w:jc w:val="center"/>
        <w:rPr>
          <w:rFonts w:ascii="Arial Narrow" w:hAnsi="Arial Narrow"/>
          <w:b/>
        </w:rPr>
      </w:pPr>
      <w:r w:rsidRPr="00945778">
        <w:rPr>
          <w:rFonts w:ascii="Arial Narrow" w:hAnsi="Arial Narrow"/>
          <w:b/>
          <w:noProof/>
        </w:rPr>
        <w:drawing>
          <wp:inline distT="0" distB="0" distL="0" distR="0">
            <wp:extent cx="4671060" cy="2915920"/>
            <wp:effectExtent l="0" t="0" r="0" b="0"/>
            <wp:docPr id="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6">
                      <a:extLst>
                        <a:ext uri="{28A0092B-C50C-407E-A947-70E740481C1C}">
                          <a14:useLocalDpi xmlns:a14="http://schemas.microsoft.com/office/drawing/2010/main" val="0"/>
                        </a:ext>
                      </a:extLst>
                    </a:blip>
                    <a:srcRect l="4050" t="415" r="17757"/>
                    <a:stretch>
                      <a:fillRect/>
                    </a:stretch>
                  </pic:blipFill>
                  <pic:spPr bwMode="auto">
                    <a:xfrm>
                      <a:off x="0" y="0"/>
                      <a:ext cx="4671060" cy="2915920"/>
                    </a:xfrm>
                    <a:prstGeom prst="rect">
                      <a:avLst/>
                    </a:prstGeom>
                    <a:noFill/>
                    <a:ln>
                      <a:noFill/>
                    </a:ln>
                  </pic:spPr>
                </pic:pic>
              </a:graphicData>
            </a:graphic>
          </wp:inline>
        </w:drawing>
      </w:r>
    </w:p>
    <w:p w:rsidR="00945778" w:rsidRDefault="00945778" w:rsidP="00945778">
      <w:pPr>
        <w:jc w:val="center"/>
        <w:rPr>
          <w:rFonts w:ascii="Arial Narrow" w:hAnsi="Arial Narrow"/>
          <w:b/>
        </w:rPr>
      </w:pPr>
    </w:p>
    <w:p w:rsidR="00945778" w:rsidRPr="00945778" w:rsidRDefault="00945778" w:rsidP="00945778">
      <w:pPr>
        <w:jc w:val="center"/>
        <w:rPr>
          <w:rFonts w:ascii="Arial Narrow" w:hAnsi="Arial Narrow"/>
          <w:b/>
        </w:rPr>
      </w:pPr>
      <w:r w:rsidRPr="00945778">
        <w:rPr>
          <w:rFonts w:ascii="Arial Narrow" w:hAnsi="Arial Narrow"/>
          <w:b/>
        </w:rPr>
        <w:t>Figure 7</w:t>
      </w:r>
      <w:r w:rsidR="00BB28E8">
        <w:rPr>
          <w:rFonts w:ascii="Arial Narrow" w:hAnsi="Arial Narrow"/>
          <w:b/>
        </w:rPr>
        <w:t>: Command Line 6</w:t>
      </w:r>
    </w:p>
    <w:p w:rsidR="00945778" w:rsidRPr="00945778" w:rsidRDefault="00945778" w:rsidP="00945778">
      <w:pPr>
        <w:jc w:val="center"/>
        <w:rPr>
          <w:rFonts w:ascii="Arial Narrow" w:hAnsi="Arial Narrow"/>
          <w:b/>
        </w:rPr>
      </w:pPr>
    </w:p>
    <w:p w:rsidR="00945778" w:rsidRPr="00945778" w:rsidRDefault="00D30C9E" w:rsidP="00945778">
      <w:pPr>
        <w:jc w:val="center"/>
        <w:rPr>
          <w:rFonts w:ascii="Arial Narrow" w:hAnsi="Arial Narrow"/>
          <w:b/>
        </w:rPr>
      </w:pPr>
      <w:r w:rsidRPr="00945778">
        <w:rPr>
          <w:rFonts w:ascii="Arial Narrow" w:hAnsi="Arial Narrow"/>
          <w:b/>
          <w:noProof/>
        </w:rPr>
        <w:lastRenderedPageBreak/>
        <w:drawing>
          <wp:inline distT="0" distB="0" distL="0" distR="0">
            <wp:extent cx="5154930" cy="3054350"/>
            <wp:effectExtent l="0" t="0" r="0" b="0"/>
            <wp:docPr id="1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7">
                      <a:extLst>
                        <a:ext uri="{28A0092B-C50C-407E-A947-70E740481C1C}">
                          <a14:useLocalDpi xmlns:a14="http://schemas.microsoft.com/office/drawing/2010/main" val="0"/>
                        </a:ext>
                      </a:extLst>
                    </a:blip>
                    <a:srcRect l="5296" t="20747" r="2180" b="7054"/>
                    <a:stretch>
                      <a:fillRect/>
                    </a:stretch>
                  </pic:blipFill>
                  <pic:spPr bwMode="auto">
                    <a:xfrm>
                      <a:off x="0" y="0"/>
                      <a:ext cx="5154930" cy="3054350"/>
                    </a:xfrm>
                    <a:prstGeom prst="rect">
                      <a:avLst/>
                    </a:prstGeom>
                    <a:noFill/>
                    <a:ln>
                      <a:noFill/>
                    </a:ln>
                  </pic:spPr>
                </pic:pic>
              </a:graphicData>
            </a:graphic>
          </wp:inline>
        </w:drawing>
      </w:r>
    </w:p>
    <w:p w:rsidR="00945778" w:rsidRDefault="00945778" w:rsidP="00945778">
      <w:pPr>
        <w:jc w:val="center"/>
        <w:rPr>
          <w:rFonts w:ascii="Arial Narrow" w:hAnsi="Arial Narrow"/>
          <w:b/>
        </w:rPr>
      </w:pPr>
    </w:p>
    <w:p w:rsidR="00945778" w:rsidRPr="00945778" w:rsidRDefault="00945778" w:rsidP="00945778">
      <w:pPr>
        <w:jc w:val="center"/>
        <w:rPr>
          <w:rFonts w:ascii="Arial Narrow" w:hAnsi="Arial Narrow"/>
          <w:b/>
        </w:rPr>
      </w:pPr>
      <w:r w:rsidRPr="00945778">
        <w:rPr>
          <w:rFonts w:ascii="Arial Narrow" w:hAnsi="Arial Narrow"/>
          <w:b/>
        </w:rPr>
        <w:t>Figure 8</w:t>
      </w:r>
      <w:r w:rsidR="00BB28E8">
        <w:rPr>
          <w:rFonts w:ascii="Arial Narrow" w:hAnsi="Arial Narrow"/>
          <w:b/>
        </w:rPr>
        <w:t>: Command Line 7</w:t>
      </w:r>
    </w:p>
    <w:p w:rsidR="00945778" w:rsidRPr="00945778" w:rsidRDefault="00945778" w:rsidP="00945778">
      <w:pPr>
        <w:jc w:val="center"/>
        <w:rPr>
          <w:rFonts w:ascii="Arial Narrow" w:hAnsi="Arial Narrow"/>
          <w:b/>
        </w:rPr>
      </w:pPr>
    </w:p>
    <w:p w:rsidR="00945778" w:rsidRPr="00945778" w:rsidRDefault="00D30C9E" w:rsidP="00945778">
      <w:pPr>
        <w:jc w:val="center"/>
        <w:rPr>
          <w:rFonts w:ascii="Arial Narrow" w:hAnsi="Arial Narrow"/>
          <w:b/>
        </w:rPr>
      </w:pPr>
      <w:r w:rsidRPr="00945778">
        <w:rPr>
          <w:rFonts w:ascii="Arial Narrow" w:hAnsi="Arial Narrow"/>
          <w:b/>
          <w:noProof/>
        </w:rPr>
        <w:drawing>
          <wp:inline distT="0" distB="0" distL="0" distR="0">
            <wp:extent cx="5170170" cy="3558540"/>
            <wp:effectExtent l="0" t="0" r="0" b="0"/>
            <wp:docPr id="1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8">
                      <a:extLst>
                        <a:ext uri="{28A0092B-C50C-407E-A947-70E740481C1C}">
                          <a14:useLocalDpi xmlns:a14="http://schemas.microsoft.com/office/drawing/2010/main" val="0"/>
                        </a:ext>
                      </a:extLst>
                    </a:blip>
                    <a:srcRect l="3430" t="12448" r="3738" b="7884"/>
                    <a:stretch>
                      <a:fillRect/>
                    </a:stretch>
                  </pic:blipFill>
                  <pic:spPr bwMode="auto">
                    <a:xfrm>
                      <a:off x="0" y="0"/>
                      <a:ext cx="5170170" cy="3558540"/>
                    </a:xfrm>
                    <a:prstGeom prst="rect">
                      <a:avLst/>
                    </a:prstGeom>
                    <a:noFill/>
                    <a:ln>
                      <a:noFill/>
                    </a:ln>
                  </pic:spPr>
                </pic:pic>
              </a:graphicData>
            </a:graphic>
          </wp:inline>
        </w:drawing>
      </w:r>
    </w:p>
    <w:p w:rsidR="00BB28E8" w:rsidRDefault="00BB28E8" w:rsidP="00945778">
      <w:pPr>
        <w:jc w:val="center"/>
        <w:rPr>
          <w:rFonts w:ascii="Arial Narrow" w:hAnsi="Arial Narrow"/>
          <w:b/>
        </w:rPr>
      </w:pPr>
    </w:p>
    <w:p w:rsidR="00945778" w:rsidRDefault="00945778" w:rsidP="00945778">
      <w:pPr>
        <w:jc w:val="center"/>
        <w:rPr>
          <w:rFonts w:ascii="Arial Narrow" w:hAnsi="Arial Narrow"/>
          <w:b/>
        </w:rPr>
      </w:pPr>
      <w:r w:rsidRPr="00945778">
        <w:rPr>
          <w:rFonts w:ascii="Arial Narrow" w:hAnsi="Arial Narrow"/>
          <w:b/>
        </w:rPr>
        <w:t>Figure 9</w:t>
      </w:r>
      <w:r w:rsidR="00BB28E8">
        <w:rPr>
          <w:rFonts w:ascii="Arial Narrow" w:hAnsi="Arial Narrow"/>
          <w:b/>
        </w:rPr>
        <w:t>: Command Line 8</w:t>
      </w:r>
    </w:p>
    <w:p w:rsidR="00BB28E8" w:rsidRDefault="00BB28E8" w:rsidP="00945778">
      <w:pPr>
        <w:jc w:val="center"/>
        <w:rPr>
          <w:rFonts w:ascii="Arial Narrow" w:hAnsi="Arial Narrow"/>
          <w:b/>
        </w:rPr>
      </w:pPr>
    </w:p>
    <w:p w:rsidR="00BB28E8" w:rsidRPr="00945778" w:rsidRDefault="00BB28E8" w:rsidP="00945778">
      <w:pPr>
        <w:jc w:val="center"/>
        <w:rPr>
          <w:rFonts w:ascii="Arial Narrow" w:hAnsi="Arial Narrow"/>
          <w:b/>
        </w:rPr>
      </w:pPr>
    </w:p>
    <w:p w:rsidR="00945778" w:rsidRPr="00945778" w:rsidRDefault="00945778" w:rsidP="00945778">
      <w:pPr>
        <w:jc w:val="center"/>
        <w:rPr>
          <w:rFonts w:ascii="Arial Narrow" w:hAnsi="Arial Narrow"/>
          <w:b/>
        </w:rPr>
      </w:pPr>
    </w:p>
    <w:p w:rsidR="00BB28E8" w:rsidRPr="00E17D48" w:rsidRDefault="00BB28E8" w:rsidP="00BB28E8">
      <w:pPr>
        <w:rPr>
          <w:rFonts w:ascii="Arial Narrow" w:hAnsi="Arial Narrow"/>
          <w:b/>
        </w:rPr>
      </w:pPr>
      <w:r w:rsidRPr="00E17D48">
        <w:rPr>
          <w:rFonts w:ascii="Arial Narrow" w:hAnsi="Arial Narrow"/>
          <w:b/>
        </w:rPr>
        <w:lastRenderedPageBreak/>
        <w:t>2.2.2 Rationale for Configuration</w:t>
      </w:r>
    </w:p>
    <w:p w:rsidR="00BB28E8" w:rsidRPr="00E17D48" w:rsidRDefault="00BB28E8" w:rsidP="00BB28E8">
      <w:pPr>
        <w:rPr>
          <w:rFonts w:ascii="Arial Narrow" w:hAnsi="Arial Narrow"/>
          <w:b/>
        </w:rPr>
      </w:pPr>
    </w:p>
    <w:p w:rsidR="00BB28E8" w:rsidRPr="00E17D48" w:rsidRDefault="00BB28E8" w:rsidP="00BB28E8">
      <w:pPr>
        <w:jc w:val="both"/>
        <w:rPr>
          <w:rFonts w:ascii="Arial Narrow" w:hAnsi="Arial Narrow"/>
        </w:rPr>
      </w:pPr>
      <w:r w:rsidRPr="00E17D48">
        <w:rPr>
          <w:rFonts w:ascii="Arial Narrow" w:hAnsi="Arial Narrow"/>
        </w:rPr>
        <w:t>A configuration of servers and clients appropriately underpins an assessment of PC frameworks, data frameworks and systems to distinguish their vulnerabilities and shortcomings. It could be a   depiction via the implementation of the PT stages (see Appendices A, B &amp; C and Figures 1b &amp; 1c). Such an engagement enables evaluation and understanding of the guiding principles of ethical hacking and appreciates where and in what situations these principles become appropriate protocols (Gaugler et al. 2019; see also Pat et al. 2019 and Al-Hakeeb 2016). Thus, a pathway for an explicit approach to ethical hacking and related techniques.</w:t>
      </w:r>
    </w:p>
    <w:p w:rsidR="00BB28E8" w:rsidRPr="00E17D48" w:rsidRDefault="00BB28E8" w:rsidP="00BB28E8">
      <w:pPr>
        <w:rPr>
          <w:rFonts w:ascii="Arial Narrow" w:hAnsi="Arial Narrow"/>
          <w:b/>
        </w:rPr>
      </w:pPr>
    </w:p>
    <w:p w:rsidR="00BB28E8" w:rsidRPr="00E17D48" w:rsidRDefault="00BB28E8" w:rsidP="00BB28E8">
      <w:pPr>
        <w:rPr>
          <w:rFonts w:ascii="Arial Narrow" w:hAnsi="Arial Narrow"/>
          <w:b/>
        </w:rPr>
      </w:pPr>
      <w:r w:rsidRPr="00E17D48">
        <w:rPr>
          <w:rFonts w:ascii="Arial Narrow" w:hAnsi="Arial Narrow"/>
          <w:b/>
        </w:rPr>
        <w:t>3.</w:t>
      </w:r>
      <w:r>
        <w:rPr>
          <w:rFonts w:ascii="Arial Narrow" w:hAnsi="Arial Narrow"/>
          <w:b/>
        </w:rPr>
        <w:t xml:space="preserve"> </w:t>
      </w:r>
      <w:r w:rsidRPr="00E17D48">
        <w:rPr>
          <w:rFonts w:ascii="Arial Narrow" w:hAnsi="Arial Narrow"/>
          <w:b/>
        </w:rPr>
        <w:t>EXEMPLAR OF COMPREHENSIVE ATTACKS</w:t>
      </w:r>
    </w:p>
    <w:p w:rsidR="00BB28E8" w:rsidRPr="00E17D48" w:rsidRDefault="00BB28E8" w:rsidP="00BB28E8">
      <w:pPr>
        <w:rPr>
          <w:rFonts w:ascii="Arial Narrow" w:hAnsi="Arial Narrow"/>
        </w:rPr>
      </w:pPr>
    </w:p>
    <w:p w:rsidR="00BB28E8" w:rsidRPr="00E17D48" w:rsidRDefault="00BB28E8" w:rsidP="00BB28E8">
      <w:pPr>
        <w:jc w:val="both"/>
        <w:rPr>
          <w:rFonts w:ascii="Arial Narrow" w:hAnsi="Arial Narrow"/>
        </w:rPr>
      </w:pPr>
      <w:r w:rsidRPr="00E17D48">
        <w:rPr>
          <w:rFonts w:ascii="Arial Narrow" w:hAnsi="Arial Narrow"/>
        </w:rPr>
        <w:t>In the interest of useful critique and analysis, two full attacks presented and a WEP crack demonstrated to facilitate investment in PT. An on-campus experiment conducted, also the use of home Lab. Comprehensive attempt to accentuate the main phases of PT: Reconnaissance, Scanning, Gaining Access, Maintaining Access and Covering Tracks; are expectedly embedded in the holistic process of attacks presented as shown in various screenshots. It is a PT approach that entirely underpins pedagogue values as well as considers ethics and legal compliance.</w:t>
      </w:r>
    </w:p>
    <w:p w:rsidR="00BB28E8" w:rsidRPr="00E17D48" w:rsidRDefault="00BB28E8" w:rsidP="00BB28E8">
      <w:pPr>
        <w:jc w:val="both"/>
        <w:rPr>
          <w:rFonts w:ascii="Arial Narrow" w:hAnsi="Arial Narrow"/>
        </w:rPr>
      </w:pPr>
    </w:p>
    <w:p w:rsidR="00BB28E8" w:rsidRPr="00BB28E8" w:rsidRDefault="00BB28E8" w:rsidP="00BB28E8">
      <w:pPr>
        <w:rPr>
          <w:rFonts w:ascii="Arial Narrow" w:hAnsi="Arial Narrow"/>
          <w:b/>
        </w:rPr>
      </w:pPr>
      <w:r w:rsidRPr="00BB28E8">
        <w:rPr>
          <w:rFonts w:ascii="Arial Narrow" w:hAnsi="Arial Narrow"/>
          <w:b/>
        </w:rPr>
        <w:t>3.1</w:t>
      </w:r>
      <w:r>
        <w:rPr>
          <w:rFonts w:ascii="Arial Narrow" w:hAnsi="Arial Narrow"/>
          <w:b/>
        </w:rPr>
        <w:t xml:space="preserve"> </w:t>
      </w:r>
      <w:r w:rsidRPr="00BB28E8">
        <w:rPr>
          <w:rFonts w:ascii="Arial Narrow" w:hAnsi="Arial Narrow"/>
          <w:b/>
        </w:rPr>
        <w:t>Denial of Service Attack (DoS)</w:t>
      </w:r>
    </w:p>
    <w:p w:rsidR="00BB28E8" w:rsidRDefault="00BB28E8" w:rsidP="00BB28E8">
      <w:pPr>
        <w:jc w:val="both"/>
        <w:rPr>
          <w:rFonts w:ascii="Arial Narrow" w:hAnsi="Arial Narrow"/>
          <w:noProof/>
        </w:rPr>
      </w:pPr>
      <w:r w:rsidRPr="00E17D48">
        <w:rPr>
          <w:rFonts w:ascii="Arial Narrow" w:hAnsi="Arial Narrow"/>
        </w:rPr>
        <w:t>The outcome shows in figures 10 &amp; 11 demonstrate the completion of a DoS assault. It satisfied with the establishment of Kali Linux; and the target machine: Windows 7 with Wireshark. Figure 10 reflects the result of executing the instruments and the execution of SYN flood assault with spoofed IP address utilising Metasploit and after that with hping3 appeared in figure 11. Figure 11 exhibited the mind-boggling a Windows 7 machine with SYN flood assault utilising Metasploit (see Appendix D). The situation used Kali Linux as the aggressor (192.168.1.138), Windows 7 as the target and spoofed Kali IP amid the attack to that of a blameless Windows 10 machine associated with the equivalent subnet. Figure 11 shown Wireshark running on the injured individual computer as well as provide the proof of idea for the far-reaching DoS assault underscored. Further, figure 12 shows a WEP Cracked in comparison to the execution of a dictionary attack (DoS) to Wi-Fi Network excerpt in Appendix C.</w:t>
      </w:r>
    </w:p>
    <w:p w:rsidR="00BB28E8" w:rsidRDefault="00BB28E8" w:rsidP="00BB28E8">
      <w:pPr>
        <w:tabs>
          <w:tab w:val="left" w:pos="1065"/>
        </w:tabs>
        <w:jc w:val="both"/>
        <w:rPr>
          <w:rFonts w:ascii="Arial Narrow" w:hAnsi="Arial Narrow"/>
          <w:noProof/>
        </w:rPr>
      </w:pPr>
    </w:p>
    <w:p w:rsidR="00BB28E8" w:rsidRDefault="00D30C9E" w:rsidP="00BB28E8">
      <w:pPr>
        <w:tabs>
          <w:tab w:val="left" w:pos="1065"/>
        </w:tabs>
        <w:jc w:val="center"/>
        <w:rPr>
          <w:rFonts w:ascii="Arial Narrow" w:hAnsi="Arial Narrow"/>
          <w:noProof/>
        </w:rPr>
      </w:pPr>
      <w:r w:rsidRPr="00BB28E8">
        <w:rPr>
          <w:rFonts w:ascii="Arial Narrow" w:hAnsi="Arial Narrow"/>
          <w:noProof/>
        </w:rPr>
        <w:drawing>
          <wp:inline distT="0" distB="0" distL="0" distR="0">
            <wp:extent cx="5026660" cy="2837180"/>
            <wp:effectExtent l="0" t="0" r="0" b="0"/>
            <wp:docPr id="12"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9">
                      <a:extLst>
                        <a:ext uri="{28A0092B-C50C-407E-A947-70E740481C1C}">
                          <a14:useLocalDpi xmlns:a14="http://schemas.microsoft.com/office/drawing/2010/main" val="0"/>
                        </a:ext>
                      </a:extLst>
                    </a:blip>
                    <a:srcRect b="68340"/>
                    <a:stretch>
                      <a:fillRect/>
                    </a:stretch>
                  </pic:blipFill>
                  <pic:spPr bwMode="auto">
                    <a:xfrm>
                      <a:off x="0" y="0"/>
                      <a:ext cx="5026660" cy="2837180"/>
                    </a:xfrm>
                    <a:prstGeom prst="rect">
                      <a:avLst/>
                    </a:prstGeom>
                    <a:noFill/>
                    <a:ln>
                      <a:noFill/>
                    </a:ln>
                  </pic:spPr>
                </pic:pic>
              </a:graphicData>
            </a:graphic>
          </wp:inline>
        </w:drawing>
      </w:r>
    </w:p>
    <w:p w:rsidR="00BB28E8" w:rsidRDefault="00BB28E8" w:rsidP="00BB28E8">
      <w:pPr>
        <w:tabs>
          <w:tab w:val="left" w:pos="1065"/>
        </w:tabs>
        <w:jc w:val="both"/>
        <w:rPr>
          <w:rFonts w:ascii="Arial Narrow" w:hAnsi="Arial Narrow"/>
          <w:noProof/>
        </w:rPr>
      </w:pPr>
    </w:p>
    <w:p w:rsidR="00BB28E8" w:rsidRDefault="00BB28E8" w:rsidP="00BB28E8">
      <w:pPr>
        <w:tabs>
          <w:tab w:val="left" w:pos="1065"/>
        </w:tabs>
        <w:jc w:val="both"/>
        <w:rPr>
          <w:rFonts w:ascii="Arial Narrow" w:hAnsi="Arial Narrow"/>
          <w:noProof/>
        </w:rPr>
      </w:pPr>
    </w:p>
    <w:p w:rsidR="00BB28E8" w:rsidRPr="00E17D48" w:rsidRDefault="00BB28E8" w:rsidP="00BB28E8">
      <w:pPr>
        <w:tabs>
          <w:tab w:val="left" w:pos="1065"/>
        </w:tabs>
        <w:jc w:val="both"/>
        <w:rPr>
          <w:rFonts w:ascii="Arial Narrow" w:hAnsi="Arial Narrow"/>
        </w:rPr>
      </w:pPr>
    </w:p>
    <w:p w:rsidR="00BB28E8" w:rsidRDefault="00BB28E8" w:rsidP="00BB28E8">
      <w:pPr>
        <w:widowControl/>
        <w:autoSpaceDE w:val="0"/>
        <w:autoSpaceDN w:val="0"/>
        <w:jc w:val="both"/>
        <w:rPr>
          <w:rFonts w:ascii="Arial Narrow" w:hAnsi="Arial Narrow"/>
          <w:b/>
        </w:rPr>
      </w:pPr>
    </w:p>
    <w:p w:rsidR="00BB28E8" w:rsidRDefault="00BB28E8" w:rsidP="00BB28E8">
      <w:pPr>
        <w:widowControl/>
        <w:autoSpaceDE w:val="0"/>
        <w:autoSpaceDN w:val="0"/>
        <w:jc w:val="both"/>
        <w:rPr>
          <w:rFonts w:ascii="Arial Narrow" w:hAnsi="Arial Narrow"/>
          <w:b/>
        </w:rPr>
      </w:pPr>
    </w:p>
    <w:p w:rsidR="00BB28E8" w:rsidRDefault="00BB28E8" w:rsidP="00BB28E8">
      <w:pPr>
        <w:widowControl/>
        <w:autoSpaceDE w:val="0"/>
        <w:autoSpaceDN w:val="0"/>
        <w:jc w:val="both"/>
        <w:rPr>
          <w:rFonts w:ascii="Arial Narrow" w:hAnsi="Arial Narrow"/>
          <w:b/>
        </w:rPr>
      </w:pPr>
    </w:p>
    <w:p w:rsidR="00BB28E8" w:rsidRDefault="00D30C9E" w:rsidP="00BB28E8">
      <w:pPr>
        <w:widowControl/>
        <w:autoSpaceDE w:val="0"/>
        <w:autoSpaceDN w:val="0"/>
        <w:jc w:val="center"/>
        <w:rPr>
          <w:rFonts w:ascii="Arial Narrow" w:hAnsi="Arial Narrow"/>
          <w:noProof/>
        </w:rPr>
      </w:pPr>
      <w:r w:rsidRPr="00BB28E8">
        <w:rPr>
          <w:rFonts w:ascii="Arial Narrow" w:hAnsi="Arial Narrow"/>
          <w:noProof/>
        </w:rPr>
        <w:drawing>
          <wp:inline distT="0" distB="0" distL="0" distR="0">
            <wp:extent cx="4705350" cy="3237230"/>
            <wp:effectExtent l="0" t="0" r="0" b="0"/>
            <wp:docPr id="13"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9">
                      <a:extLst>
                        <a:ext uri="{28A0092B-C50C-407E-A947-70E740481C1C}">
                          <a14:useLocalDpi xmlns:a14="http://schemas.microsoft.com/office/drawing/2010/main" val="0"/>
                        </a:ext>
                      </a:extLst>
                    </a:blip>
                    <a:srcRect t="34171" b="25290"/>
                    <a:stretch>
                      <a:fillRect/>
                    </a:stretch>
                  </pic:blipFill>
                  <pic:spPr bwMode="auto">
                    <a:xfrm>
                      <a:off x="0" y="0"/>
                      <a:ext cx="4705350" cy="3237230"/>
                    </a:xfrm>
                    <a:prstGeom prst="rect">
                      <a:avLst/>
                    </a:prstGeom>
                    <a:noFill/>
                    <a:ln>
                      <a:noFill/>
                    </a:ln>
                  </pic:spPr>
                </pic:pic>
              </a:graphicData>
            </a:graphic>
          </wp:inline>
        </w:drawing>
      </w:r>
    </w:p>
    <w:p w:rsidR="00BB28E8" w:rsidRDefault="00BB28E8" w:rsidP="00BB28E8">
      <w:pPr>
        <w:widowControl/>
        <w:autoSpaceDE w:val="0"/>
        <w:autoSpaceDN w:val="0"/>
        <w:jc w:val="both"/>
        <w:rPr>
          <w:rFonts w:ascii="Arial Narrow" w:hAnsi="Arial Narrow"/>
          <w:noProof/>
        </w:rPr>
      </w:pPr>
    </w:p>
    <w:p w:rsidR="00BB28E8" w:rsidRDefault="00D30C9E" w:rsidP="00BB28E8">
      <w:pPr>
        <w:widowControl/>
        <w:autoSpaceDE w:val="0"/>
        <w:autoSpaceDN w:val="0"/>
        <w:jc w:val="center"/>
        <w:rPr>
          <w:rFonts w:ascii="Arial Narrow" w:hAnsi="Arial Narrow"/>
          <w:b/>
        </w:rPr>
      </w:pPr>
      <w:r w:rsidRPr="00BB28E8">
        <w:rPr>
          <w:rFonts w:ascii="Arial Narrow" w:hAnsi="Arial Narrow"/>
          <w:noProof/>
        </w:rPr>
        <w:drawing>
          <wp:inline distT="0" distB="0" distL="0" distR="0">
            <wp:extent cx="4067810" cy="2288540"/>
            <wp:effectExtent l="0" t="0" r="0" b="0"/>
            <wp:docPr id="1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9">
                      <a:extLst>
                        <a:ext uri="{28A0092B-C50C-407E-A947-70E740481C1C}">
                          <a14:useLocalDpi xmlns:a14="http://schemas.microsoft.com/office/drawing/2010/main" val="0"/>
                        </a:ext>
                      </a:extLst>
                    </a:blip>
                    <a:srcRect t="73746" b="3860"/>
                    <a:stretch>
                      <a:fillRect/>
                    </a:stretch>
                  </pic:blipFill>
                  <pic:spPr bwMode="auto">
                    <a:xfrm>
                      <a:off x="0" y="0"/>
                      <a:ext cx="4067810" cy="2288540"/>
                    </a:xfrm>
                    <a:prstGeom prst="rect">
                      <a:avLst/>
                    </a:prstGeom>
                    <a:noFill/>
                    <a:ln>
                      <a:noFill/>
                    </a:ln>
                  </pic:spPr>
                </pic:pic>
              </a:graphicData>
            </a:graphic>
          </wp:inline>
        </w:drawing>
      </w:r>
    </w:p>
    <w:p w:rsidR="00BB28E8" w:rsidRDefault="00BB28E8" w:rsidP="00BB28E8">
      <w:pPr>
        <w:widowControl/>
        <w:autoSpaceDE w:val="0"/>
        <w:autoSpaceDN w:val="0"/>
        <w:jc w:val="both"/>
        <w:rPr>
          <w:rFonts w:ascii="Arial Narrow" w:hAnsi="Arial Narrow"/>
          <w:b/>
        </w:rPr>
      </w:pPr>
    </w:p>
    <w:p w:rsidR="00BB28E8" w:rsidRPr="00BB28E8" w:rsidRDefault="00BB28E8" w:rsidP="00BB28E8">
      <w:pPr>
        <w:widowControl/>
        <w:autoSpaceDE w:val="0"/>
        <w:autoSpaceDN w:val="0"/>
        <w:jc w:val="both"/>
        <w:rPr>
          <w:rFonts w:ascii="Arial Narrow" w:hAnsi="Arial Narrow"/>
          <w:b/>
        </w:rPr>
      </w:pPr>
      <w:r>
        <w:rPr>
          <w:rFonts w:ascii="Arial Narrow" w:hAnsi="Arial Narrow"/>
          <w:b/>
        </w:rPr>
        <w:t xml:space="preserve">3.2 </w:t>
      </w:r>
      <w:r w:rsidRPr="00BB28E8">
        <w:rPr>
          <w:rFonts w:ascii="Arial Narrow" w:hAnsi="Arial Narrow"/>
          <w:b/>
        </w:rPr>
        <w:t xml:space="preserve">Man-in-the-Middle Attack (MITM) </w:t>
      </w:r>
    </w:p>
    <w:p w:rsidR="00BB28E8" w:rsidRPr="00E17D48" w:rsidRDefault="00BB28E8" w:rsidP="00BB28E8">
      <w:pPr>
        <w:jc w:val="both"/>
        <w:rPr>
          <w:rFonts w:ascii="Arial Narrow" w:hAnsi="Arial Narrow"/>
        </w:rPr>
      </w:pPr>
    </w:p>
    <w:p w:rsidR="00BB28E8" w:rsidRPr="00E17D48" w:rsidRDefault="00BB28E8" w:rsidP="00BB28E8">
      <w:pPr>
        <w:jc w:val="both"/>
        <w:rPr>
          <w:rFonts w:ascii="Arial Narrow" w:hAnsi="Arial Narrow"/>
          <w:lang w:val="en-GB" w:eastAsia="en-GB"/>
        </w:rPr>
      </w:pPr>
      <w:r w:rsidRPr="00E17D48">
        <w:rPr>
          <w:rFonts w:ascii="Arial Narrow" w:hAnsi="Arial Narrow"/>
          <w:lang w:val="en-GB" w:eastAsia="en-GB"/>
        </w:rPr>
        <w:t>In following the scrap in Appendix B, the result of a full assault demonstrates the outcome highlighted in Figures 13 to 21. Every one of the means cautiously executed; sniffing of data pursued about the objective picked with a MITM assault. When the targeted individual visits a site, the aggressor read data about focused activities on the web. The MITM assault ceased at the press of the CTRL + C on each terminal where any procedure that opened is running as appeared in the two figures. When strike finished, the parcel sending must be disabled in the framework again executing the accompanying direction on a terminal as represented in Appendix B.</w:t>
      </w:r>
    </w:p>
    <w:p w:rsidR="00BB28E8" w:rsidRPr="00E17D48" w:rsidRDefault="00BB28E8" w:rsidP="00BB28E8">
      <w:pPr>
        <w:jc w:val="both"/>
        <w:rPr>
          <w:rFonts w:ascii="Arial Narrow" w:hAnsi="Arial Narrow"/>
          <w:lang w:val="en-GB"/>
        </w:rPr>
      </w:pPr>
    </w:p>
    <w:p w:rsidR="00BB28E8" w:rsidRPr="00E17D48" w:rsidRDefault="00BB28E8" w:rsidP="00BB28E8">
      <w:pPr>
        <w:kinsoku w:val="0"/>
        <w:overflowPunct w:val="0"/>
        <w:textAlignment w:val="baseline"/>
        <w:rPr>
          <w:rFonts w:ascii="Arial Narrow" w:hAnsi="Arial Narrow"/>
          <w:b/>
          <w:color w:val="666666"/>
          <w:shd w:val="clear" w:color="auto" w:fill="FFFFFF"/>
        </w:rPr>
      </w:pPr>
    </w:p>
    <w:p w:rsidR="00BB28E8" w:rsidRPr="00E17D48" w:rsidRDefault="00BB28E8" w:rsidP="00BB28E8">
      <w:pPr>
        <w:kinsoku w:val="0"/>
        <w:overflowPunct w:val="0"/>
        <w:textAlignment w:val="baseline"/>
        <w:rPr>
          <w:rFonts w:ascii="Arial Narrow" w:hAnsi="Arial Narrow"/>
          <w:b/>
          <w:color w:val="666666"/>
          <w:shd w:val="clear" w:color="auto" w:fill="FFFFFF"/>
        </w:rPr>
      </w:pPr>
    </w:p>
    <w:p w:rsidR="00BB28E8" w:rsidRPr="00E17D48" w:rsidRDefault="00D30C9E" w:rsidP="00BB28E8">
      <w:pPr>
        <w:kinsoku w:val="0"/>
        <w:overflowPunct w:val="0"/>
        <w:jc w:val="center"/>
        <w:textAlignment w:val="baseline"/>
        <w:rPr>
          <w:rFonts w:ascii="Arial Narrow" w:hAnsi="Arial Narrow"/>
          <w:b/>
          <w:color w:val="666666"/>
          <w:shd w:val="clear" w:color="auto" w:fill="FFFFFF"/>
        </w:rPr>
      </w:pPr>
      <w:r w:rsidRPr="00BB28E8">
        <w:rPr>
          <w:rFonts w:ascii="Arial Narrow" w:hAnsi="Arial Narrow"/>
          <w:b/>
          <w:noProof/>
          <w:color w:val="666666"/>
          <w:shd w:val="clear" w:color="auto" w:fill="FFFFFF"/>
        </w:rPr>
        <w:lastRenderedPageBreak/>
        <w:drawing>
          <wp:inline distT="0" distB="0" distL="0" distR="0">
            <wp:extent cx="5106035" cy="7468235"/>
            <wp:effectExtent l="0" t="0" r="0" b="0"/>
            <wp:docPr id="1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20">
                      <a:extLst>
                        <a:ext uri="{28A0092B-C50C-407E-A947-70E740481C1C}">
                          <a14:useLocalDpi xmlns:a14="http://schemas.microsoft.com/office/drawing/2010/main" val="0"/>
                        </a:ext>
                      </a:extLst>
                    </a:blip>
                    <a:srcRect l="7954" t="2229" r="10796" b="2823"/>
                    <a:stretch>
                      <a:fillRect/>
                    </a:stretch>
                  </pic:blipFill>
                  <pic:spPr bwMode="auto">
                    <a:xfrm>
                      <a:off x="0" y="0"/>
                      <a:ext cx="5106035" cy="7468235"/>
                    </a:xfrm>
                    <a:prstGeom prst="rect">
                      <a:avLst/>
                    </a:prstGeom>
                    <a:noFill/>
                    <a:ln>
                      <a:noFill/>
                    </a:ln>
                  </pic:spPr>
                </pic:pic>
              </a:graphicData>
            </a:graphic>
          </wp:inline>
        </w:drawing>
      </w:r>
    </w:p>
    <w:p w:rsidR="00BB28E8" w:rsidRDefault="00BB28E8" w:rsidP="00BB28E8">
      <w:pPr>
        <w:kinsoku w:val="0"/>
        <w:overflowPunct w:val="0"/>
        <w:textAlignment w:val="baseline"/>
        <w:rPr>
          <w:rFonts w:ascii="Arial Narrow" w:hAnsi="Arial Narrow"/>
          <w:b/>
          <w:color w:val="666666"/>
          <w:shd w:val="clear" w:color="auto" w:fill="FFFFFF"/>
        </w:rPr>
      </w:pPr>
    </w:p>
    <w:p w:rsidR="00BB28E8" w:rsidRDefault="00BB28E8" w:rsidP="00BB28E8">
      <w:pPr>
        <w:kinsoku w:val="0"/>
        <w:overflowPunct w:val="0"/>
        <w:textAlignment w:val="baseline"/>
        <w:rPr>
          <w:rFonts w:ascii="Arial Narrow" w:hAnsi="Arial Narrow"/>
          <w:b/>
          <w:color w:val="666666"/>
          <w:shd w:val="clear" w:color="auto" w:fill="FFFFFF"/>
        </w:rPr>
      </w:pPr>
    </w:p>
    <w:p w:rsidR="00BB28E8" w:rsidRDefault="00BB28E8" w:rsidP="00BB28E8">
      <w:pPr>
        <w:kinsoku w:val="0"/>
        <w:overflowPunct w:val="0"/>
        <w:textAlignment w:val="baseline"/>
        <w:rPr>
          <w:rFonts w:ascii="Arial Narrow" w:hAnsi="Arial Narrow"/>
          <w:b/>
          <w:color w:val="666666"/>
          <w:shd w:val="clear" w:color="auto" w:fill="FFFFFF"/>
        </w:rPr>
      </w:pPr>
    </w:p>
    <w:p w:rsidR="00BB28E8" w:rsidRPr="00E17D48" w:rsidRDefault="00BB28E8" w:rsidP="00BB28E8">
      <w:pPr>
        <w:kinsoku w:val="0"/>
        <w:overflowPunct w:val="0"/>
        <w:textAlignment w:val="baseline"/>
        <w:rPr>
          <w:rFonts w:ascii="Arial Narrow" w:hAnsi="Arial Narrow"/>
          <w:b/>
          <w:color w:val="666666"/>
          <w:shd w:val="clear" w:color="auto" w:fill="FFFFFF"/>
        </w:rPr>
      </w:pPr>
      <w:r w:rsidRPr="00E17D48">
        <w:rPr>
          <w:rFonts w:ascii="Arial Narrow" w:hAnsi="Arial Narrow"/>
          <w:b/>
          <w:color w:val="666666"/>
          <w:shd w:val="clear" w:color="auto" w:fill="FFFFFF"/>
        </w:rPr>
        <w:lastRenderedPageBreak/>
        <w:t xml:space="preserve">4. DETECTION TECHNIQUES AND </w:t>
      </w:r>
      <w:r w:rsidRPr="00E17D48">
        <w:rPr>
          <w:rFonts w:ascii="Arial Narrow" w:hAnsi="Arial Narrow"/>
          <w:b/>
          <w:color w:val="666666"/>
          <w:shd w:val="clear" w:color="auto" w:fill="FFFFFF"/>
          <w:lang w:val="en-GB"/>
        </w:rPr>
        <w:t>COUNTERMEASURE STRATEGIES</w:t>
      </w:r>
    </w:p>
    <w:p w:rsidR="00BB28E8" w:rsidRPr="00E17D48" w:rsidRDefault="00BB28E8" w:rsidP="00BB28E8">
      <w:pPr>
        <w:kinsoku w:val="0"/>
        <w:overflowPunct w:val="0"/>
        <w:textAlignment w:val="baseline"/>
        <w:rPr>
          <w:rFonts w:ascii="Arial Narrow" w:hAnsi="Arial Narrow"/>
          <w:b/>
          <w:color w:val="666666"/>
          <w:shd w:val="clear" w:color="auto" w:fill="FFFFFF"/>
        </w:rPr>
      </w:pPr>
    </w:p>
    <w:p w:rsidR="00BB28E8" w:rsidRPr="00E17D48" w:rsidRDefault="00BB28E8" w:rsidP="00BB28E8">
      <w:pPr>
        <w:jc w:val="both"/>
        <w:rPr>
          <w:rFonts w:ascii="Arial Narrow" w:hAnsi="Arial Narrow"/>
          <w:lang w:val="en-GB"/>
        </w:rPr>
      </w:pPr>
      <w:r w:rsidRPr="00E17D48">
        <w:rPr>
          <w:rFonts w:ascii="Arial Narrow" w:hAnsi="Arial Narrow"/>
        </w:rPr>
        <w:t xml:space="preserve">System hacking entails three significant steps of gaining and maintaining access as well as clearing logs (Al-Khateeb, 2018). Its further into six stages of cracking passwords, escalating privileges, executing the application, hiding files, covering tracks and PT. Whatever steps in focus, there are detection techniques (DT) and countermeasure strategies (CS) that culminate to ethical hacking dynamism. </w:t>
      </w:r>
    </w:p>
    <w:p w:rsidR="00BB28E8" w:rsidRPr="00E17D48" w:rsidRDefault="00BB28E8" w:rsidP="00BB28E8">
      <w:pPr>
        <w:jc w:val="both"/>
        <w:rPr>
          <w:rFonts w:ascii="Arial Narrow" w:hAnsi="Arial Narrow"/>
        </w:rPr>
      </w:pPr>
    </w:p>
    <w:p w:rsidR="00BB28E8" w:rsidRPr="00E17D48" w:rsidRDefault="00BB28E8" w:rsidP="00BB28E8">
      <w:pPr>
        <w:jc w:val="both"/>
        <w:rPr>
          <w:rFonts w:ascii="Arial Narrow" w:hAnsi="Arial Narrow"/>
        </w:rPr>
      </w:pPr>
      <w:r w:rsidRPr="00E17D48">
        <w:rPr>
          <w:rFonts w:ascii="Arial Narrow" w:hAnsi="Arial Narrow"/>
        </w:rPr>
        <w:t xml:space="preserve">Specific to this work, with the DoS attack; DT could entail activity profiling in monitoring the network flow and average packet rate (Hameed et al., 2019; Adebayo and Aziz, 2019). Change-point detection compares actual versus expected average time series using a Cusum algorithm (Al Khateeb, 2018; Kurt et al., 2019); and Wavelet-based Signal Analysis to monitoring signals based on their spectral components to identify anomalies (Galbally et al., 2019; Jiang et al., 2019). CS could include absorbing the attack through additional resources to resist aggression and degrading services by stopping non-critical services; shutting down services by the plan to go off-line. Further, detect and naturalise handlers; deflect attacks with the use of honeypots and or honeynets could also be CS. It could be of significant advantage to perform post-attack forensics to mitigate future incidents (Al-Khateeb, 2018; Liu et al., 2018).  </w:t>
      </w:r>
    </w:p>
    <w:p w:rsidR="00BB28E8" w:rsidRPr="00E17D48" w:rsidRDefault="00BB28E8" w:rsidP="00BB28E8">
      <w:pPr>
        <w:rPr>
          <w:rFonts w:ascii="Arial Narrow" w:hAnsi="Arial Narrow"/>
        </w:rPr>
      </w:pPr>
    </w:p>
    <w:p w:rsidR="00BB28E8" w:rsidRPr="00E17D48" w:rsidRDefault="00BB28E8" w:rsidP="00BB28E8">
      <w:pPr>
        <w:jc w:val="both"/>
        <w:rPr>
          <w:rFonts w:ascii="Arial Narrow" w:hAnsi="Arial Narrow"/>
        </w:rPr>
      </w:pPr>
      <w:r w:rsidRPr="00E17D48">
        <w:rPr>
          <w:rFonts w:ascii="Arial Narrow" w:hAnsi="Arial Narrow"/>
        </w:rPr>
        <w:t xml:space="preserve">Moreover, with the MITM attacks, DT and CS are associated with the overall prevent of the MITM. Mallik et al. (2019) propose a down to earth approach both in detection and countermeasure. Their proposition entails the blocking of MITM assaults to rationally </w:t>
      </w:r>
      <w:r w:rsidRPr="00E17D48">
        <w:rPr>
          <w:rFonts w:ascii="Arial Narrow" w:hAnsi="Arial Narrow"/>
          <w:lang w:val="en-GB"/>
        </w:rPr>
        <w:t>endeavours</w:t>
      </w:r>
      <w:r w:rsidRPr="00E17D48">
        <w:rPr>
          <w:rFonts w:ascii="Arial Narrow" w:hAnsi="Arial Narrow"/>
        </w:rPr>
        <w:t xml:space="preserve"> concerning clients, and moreover a mix of encryption and check systems for applications. For customers, this infers: Avoiding Wi-Fi affiliations that are not secret phrase encoded; Paying thought with respect to programme alerts detailing a site as being unbound; Immediately logging out of a secured application when it is not in use; and not utilising open frameworks (e.g., bistros, lodgings) when leading touchy money related trades. </w:t>
      </w:r>
    </w:p>
    <w:p w:rsidR="00BB28E8" w:rsidRPr="00E17D48" w:rsidRDefault="00BB28E8" w:rsidP="00BB28E8">
      <w:pPr>
        <w:rPr>
          <w:rFonts w:ascii="Arial Narrow" w:hAnsi="Arial Narrow"/>
        </w:rPr>
      </w:pPr>
    </w:p>
    <w:p w:rsidR="00BB28E8" w:rsidRPr="00BB28E8" w:rsidRDefault="00BB28E8" w:rsidP="00BB28E8">
      <w:pPr>
        <w:jc w:val="both"/>
        <w:rPr>
          <w:rFonts w:ascii="Arial Narrow" w:hAnsi="Arial Narrow"/>
          <w:b/>
        </w:rPr>
      </w:pPr>
      <w:r w:rsidRPr="00BB28E8">
        <w:rPr>
          <w:rFonts w:ascii="Arial Narrow" w:hAnsi="Arial Narrow"/>
          <w:b/>
        </w:rPr>
        <w:t>5. CONCLUSION</w:t>
      </w:r>
    </w:p>
    <w:p w:rsidR="00BB28E8" w:rsidRPr="00E17D48" w:rsidRDefault="00BB28E8" w:rsidP="00BB28E8">
      <w:pPr>
        <w:jc w:val="both"/>
        <w:rPr>
          <w:rFonts w:ascii="Arial Narrow" w:hAnsi="Arial Narrow"/>
        </w:rPr>
      </w:pPr>
    </w:p>
    <w:p w:rsidR="00BB28E8" w:rsidRPr="00E17D48" w:rsidRDefault="00BB28E8" w:rsidP="00BB28E8">
      <w:pPr>
        <w:jc w:val="both"/>
        <w:rPr>
          <w:rFonts w:ascii="Arial Narrow" w:hAnsi="Arial Narrow"/>
        </w:rPr>
      </w:pPr>
      <w:r w:rsidRPr="00E17D48">
        <w:rPr>
          <w:rFonts w:ascii="Arial Narrow" w:hAnsi="Arial Narrow"/>
        </w:rPr>
        <w:t>In consideration of the various sections highlighted, it is apparent that with overall accentuation, effective pedagogue approach to ethical hacking could mean an efficient DT and CS irrespective of the hacking types and techniques involved. There could be issues with implied ethics in ethical hacking, Greene et al. (2019) concludes that movement for ethical hacking could provide efficient path to resolving insecurity even in Artificial Intelligence and Machine Learning projects. It is a view calling for further research in DT and CS overview.</w:t>
      </w:r>
      <w:bookmarkStart w:id="3" w:name="_Hlk518980611"/>
      <w:bookmarkEnd w:id="3"/>
    </w:p>
    <w:p w:rsidR="00BB28E8" w:rsidRDefault="00BB28E8" w:rsidP="00BB28E8">
      <w:pPr>
        <w:jc w:val="both"/>
        <w:rPr>
          <w:rFonts w:ascii="Arial Narrow" w:hAnsi="Arial Narrow"/>
          <w:b/>
        </w:rPr>
      </w:pPr>
    </w:p>
    <w:p w:rsidR="00BB28E8" w:rsidRDefault="00BB28E8" w:rsidP="00BB28E8">
      <w:pPr>
        <w:jc w:val="both"/>
        <w:rPr>
          <w:rFonts w:ascii="Arial Narrow" w:hAnsi="Arial Narrow"/>
          <w:b/>
        </w:rPr>
      </w:pPr>
    </w:p>
    <w:p w:rsidR="00BB28E8" w:rsidRDefault="00BB28E8" w:rsidP="00BB28E8">
      <w:pPr>
        <w:jc w:val="both"/>
        <w:rPr>
          <w:rFonts w:ascii="Arial Narrow" w:hAnsi="Arial Narrow"/>
          <w:b/>
        </w:rPr>
      </w:pPr>
    </w:p>
    <w:p w:rsidR="00BB28E8" w:rsidRDefault="00BB28E8" w:rsidP="00BB28E8">
      <w:pPr>
        <w:jc w:val="both"/>
        <w:rPr>
          <w:rFonts w:ascii="Arial Narrow" w:hAnsi="Arial Narrow"/>
          <w:b/>
        </w:rPr>
      </w:pPr>
    </w:p>
    <w:p w:rsidR="00BB28E8" w:rsidRDefault="00BB28E8" w:rsidP="00BB28E8">
      <w:pPr>
        <w:jc w:val="both"/>
        <w:rPr>
          <w:rFonts w:ascii="Arial Narrow" w:hAnsi="Arial Narrow"/>
          <w:b/>
        </w:rPr>
      </w:pPr>
    </w:p>
    <w:p w:rsidR="00BB28E8" w:rsidRDefault="00BB28E8" w:rsidP="00BB28E8">
      <w:pPr>
        <w:jc w:val="both"/>
        <w:rPr>
          <w:rFonts w:ascii="Arial Narrow" w:hAnsi="Arial Narrow"/>
          <w:b/>
        </w:rPr>
      </w:pPr>
    </w:p>
    <w:p w:rsidR="00BB28E8" w:rsidRDefault="00BB28E8" w:rsidP="00BB28E8">
      <w:pPr>
        <w:jc w:val="both"/>
        <w:rPr>
          <w:rFonts w:ascii="Arial Narrow" w:hAnsi="Arial Narrow"/>
          <w:b/>
        </w:rPr>
      </w:pPr>
    </w:p>
    <w:p w:rsidR="00BB28E8" w:rsidRDefault="00BB28E8" w:rsidP="00BB28E8">
      <w:pPr>
        <w:jc w:val="both"/>
        <w:rPr>
          <w:rFonts w:ascii="Arial Narrow" w:hAnsi="Arial Narrow"/>
          <w:b/>
        </w:rPr>
      </w:pPr>
    </w:p>
    <w:p w:rsidR="00BB28E8" w:rsidRDefault="00BB28E8" w:rsidP="00BB28E8">
      <w:pPr>
        <w:jc w:val="both"/>
        <w:rPr>
          <w:rFonts w:ascii="Arial Narrow" w:hAnsi="Arial Narrow"/>
          <w:b/>
        </w:rPr>
      </w:pPr>
    </w:p>
    <w:p w:rsidR="00BB28E8" w:rsidRDefault="00BB28E8" w:rsidP="00BB28E8">
      <w:pPr>
        <w:jc w:val="both"/>
        <w:rPr>
          <w:rFonts w:ascii="Arial Narrow" w:hAnsi="Arial Narrow"/>
          <w:b/>
        </w:rPr>
      </w:pPr>
    </w:p>
    <w:p w:rsidR="00BB28E8" w:rsidRDefault="00BB28E8" w:rsidP="00BB28E8">
      <w:pPr>
        <w:jc w:val="both"/>
        <w:rPr>
          <w:rFonts w:ascii="Arial Narrow" w:hAnsi="Arial Narrow"/>
          <w:b/>
        </w:rPr>
      </w:pPr>
    </w:p>
    <w:p w:rsidR="00BB28E8" w:rsidRDefault="00BB28E8" w:rsidP="00BB28E8">
      <w:pPr>
        <w:jc w:val="both"/>
        <w:rPr>
          <w:rFonts w:ascii="Arial Narrow" w:hAnsi="Arial Narrow"/>
          <w:b/>
        </w:rPr>
      </w:pPr>
    </w:p>
    <w:p w:rsidR="00BB28E8" w:rsidRDefault="00BB28E8" w:rsidP="00BB28E8">
      <w:pPr>
        <w:jc w:val="both"/>
        <w:rPr>
          <w:rFonts w:ascii="Arial Narrow" w:hAnsi="Arial Narrow"/>
          <w:b/>
        </w:rPr>
      </w:pPr>
    </w:p>
    <w:p w:rsidR="00BB28E8" w:rsidRDefault="00BB28E8" w:rsidP="00BB28E8">
      <w:pPr>
        <w:jc w:val="both"/>
        <w:rPr>
          <w:rFonts w:ascii="Arial Narrow" w:hAnsi="Arial Narrow"/>
          <w:b/>
        </w:rPr>
      </w:pPr>
    </w:p>
    <w:p w:rsidR="00BB28E8" w:rsidRDefault="00BB28E8" w:rsidP="00BB28E8">
      <w:pPr>
        <w:jc w:val="both"/>
        <w:rPr>
          <w:rFonts w:ascii="Arial Narrow" w:hAnsi="Arial Narrow"/>
          <w:b/>
        </w:rPr>
      </w:pPr>
    </w:p>
    <w:p w:rsidR="00BB28E8" w:rsidRDefault="00BB28E8" w:rsidP="00BB28E8">
      <w:pPr>
        <w:jc w:val="both"/>
        <w:rPr>
          <w:rFonts w:ascii="Arial Narrow" w:hAnsi="Arial Narrow"/>
          <w:b/>
        </w:rPr>
      </w:pPr>
    </w:p>
    <w:p w:rsidR="00BB28E8" w:rsidRDefault="00BB28E8" w:rsidP="00BB28E8">
      <w:pPr>
        <w:jc w:val="both"/>
        <w:rPr>
          <w:rFonts w:ascii="Arial Narrow" w:hAnsi="Arial Narrow"/>
          <w:b/>
        </w:rPr>
      </w:pPr>
    </w:p>
    <w:p w:rsidR="00BB28E8" w:rsidRPr="00E17D48" w:rsidRDefault="00BB28E8" w:rsidP="00BB28E8">
      <w:pPr>
        <w:jc w:val="both"/>
        <w:rPr>
          <w:rFonts w:ascii="Arial Narrow" w:hAnsi="Arial Narrow"/>
          <w:b/>
        </w:rPr>
      </w:pPr>
    </w:p>
    <w:p w:rsidR="00BB28E8" w:rsidRPr="00E17D48" w:rsidRDefault="00BB28E8" w:rsidP="00BB28E8">
      <w:pPr>
        <w:jc w:val="both"/>
        <w:rPr>
          <w:rFonts w:ascii="Arial Narrow" w:hAnsi="Arial Narrow"/>
          <w:color w:val="666666"/>
          <w:shd w:val="clear" w:color="auto" w:fill="FFFFFF"/>
        </w:rPr>
      </w:pPr>
      <w:r w:rsidRPr="00E17D48">
        <w:rPr>
          <w:rFonts w:ascii="Arial Narrow" w:hAnsi="Arial Narrow"/>
          <w:b/>
        </w:rPr>
        <w:lastRenderedPageBreak/>
        <w:t>REFERENCES</w:t>
      </w:r>
    </w:p>
    <w:p w:rsidR="00BB28E8" w:rsidRPr="00E17D48" w:rsidRDefault="00BB28E8" w:rsidP="00BB28E8">
      <w:pPr>
        <w:rPr>
          <w:rFonts w:ascii="Arial Narrow" w:hAnsi="Arial Narrow"/>
        </w:rPr>
      </w:pPr>
    </w:p>
    <w:p w:rsidR="00BB28E8" w:rsidRPr="00BB28E8" w:rsidRDefault="00BB28E8" w:rsidP="00BB28E8">
      <w:pPr>
        <w:numPr>
          <w:ilvl w:val="0"/>
          <w:numId w:val="26"/>
        </w:numPr>
        <w:jc w:val="both"/>
        <w:rPr>
          <w:rFonts w:ascii="Arial Narrow" w:hAnsi="Arial Narrow"/>
        </w:rPr>
      </w:pPr>
      <w:bookmarkStart w:id="4" w:name="_Hlk534701884"/>
      <w:bookmarkStart w:id="5" w:name="_Hlk518299784"/>
      <w:r w:rsidRPr="00BB28E8">
        <w:rPr>
          <w:rFonts w:ascii="Arial Narrow" w:hAnsi="Arial Narrow"/>
          <w:color w:val="222222"/>
          <w:shd w:val="clear" w:color="auto" w:fill="FFFFFF"/>
        </w:rPr>
        <w:t>Adebayo, O.S. and Aziz, N.A., 2019. The trend of mobile malwares and effective detection techniques. In </w:t>
      </w:r>
      <w:r w:rsidRPr="00BB28E8">
        <w:rPr>
          <w:rFonts w:ascii="Arial Narrow" w:hAnsi="Arial Narrow"/>
          <w:iCs/>
        </w:rPr>
        <w:t>Multigenerational Online Behavior and Media Use: Concepts, Methodologies, Tools, and Applications</w:t>
      </w:r>
      <w:r w:rsidRPr="00BB28E8">
        <w:rPr>
          <w:rFonts w:ascii="Arial Narrow" w:hAnsi="Arial Narrow"/>
        </w:rPr>
        <w:t> (pp. 668-682). IGI Global.</w:t>
      </w:r>
    </w:p>
    <w:p w:rsidR="00BB28E8" w:rsidRPr="00BB28E8" w:rsidRDefault="00BB28E8" w:rsidP="00BB28E8">
      <w:pPr>
        <w:numPr>
          <w:ilvl w:val="0"/>
          <w:numId w:val="26"/>
        </w:numPr>
        <w:jc w:val="both"/>
        <w:rPr>
          <w:rFonts w:ascii="Arial Narrow" w:hAnsi="Arial Narrow"/>
          <w:color w:val="222222"/>
          <w:shd w:val="clear" w:color="auto" w:fill="FFFFFF"/>
        </w:rPr>
      </w:pPr>
      <w:r w:rsidRPr="00BB28E8">
        <w:rPr>
          <w:rFonts w:ascii="Arial Narrow" w:hAnsi="Arial Narrow"/>
          <w:color w:val="222222"/>
          <w:shd w:val="clear" w:color="auto" w:fill="FFFFFF"/>
        </w:rPr>
        <w:t>Al-Khateeb H. M.. 2018. Ethical Hacking. [ONLINE] Available at: https://s3-eu-central-1.amazonaws.com/learn-eu-central-1-prod-fleet01-xythos/5b6bce0407d12/3771957?response-content-disposition=inline%3B%20filename%2A%3DUTF-8%27%27System%2520Hacking.pdf&amp;response-content-type=application%2Fpdf&amp;X-Amz-Algorithm=AWS4-HMAC-SHA256&amp;X-Amz-Date=20190115T102043Z&amp;X-</w:t>
      </w:r>
    </w:p>
    <w:p w:rsidR="00BB28E8" w:rsidRDefault="00BB28E8" w:rsidP="00BB28E8">
      <w:pPr>
        <w:numPr>
          <w:ilvl w:val="0"/>
          <w:numId w:val="26"/>
        </w:numPr>
        <w:jc w:val="both"/>
        <w:rPr>
          <w:rFonts w:ascii="Arial Narrow" w:hAnsi="Arial Narrow"/>
          <w:color w:val="222222"/>
          <w:shd w:val="clear" w:color="auto" w:fill="FFFFFF"/>
        </w:rPr>
      </w:pPr>
      <w:r w:rsidRPr="00BB28E8">
        <w:rPr>
          <w:rFonts w:ascii="Arial Narrow" w:hAnsi="Arial Narrow"/>
          <w:color w:val="222222"/>
          <w:shd w:val="clear" w:color="auto" w:fill="FFFFFF"/>
        </w:rPr>
        <w:t>Al-Khateeb H. M.. 2016. </w:t>
      </w:r>
      <w:r w:rsidRPr="00BB28E8">
        <w:rPr>
          <w:rFonts w:ascii="Arial Narrow" w:hAnsi="Arial Narrow"/>
          <w:iCs/>
          <w:color w:val="222222"/>
          <w:shd w:val="clear" w:color="auto" w:fill="FFFFFF"/>
        </w:rPr>
        <w:t>Configuring static IP address in Linux Terminal</w:t>
      </w:r>
      <w:r w:rsidRPr="00BB28E8">
        <w:rPr>
          <w:rFonts w:ascii="Arial Narrow" w:hAnsi="Arial Narrow"/>
          <w:color w:val="222222"/>
          <w:shd w:val="clear" w:color="auto" w:fill="FFFFFF"/>
        </w:rPr>
        <w:t>. [ONLINE] Available at: </w:t>
      </w:r>
      <w:hyperlink r:id="rId21" w:history="1">
        <w:r w:rsidRPr="00BB28E8">
          <w:rPr>
            <w:rStyle w:val="Hyperlink"/>
            <w:rFonts w:ascii="Arial Narrow" w:hAnsi="Arial Narrow"/>
            <w:shd w:val="clear" w:color="auto" w:fill="FFFFFF"/>
          </w:rPr>
          <w:t>http://blog.hakzone.info</w:t>
        </w:r>
      </w:hyperlink>
      <w:r w:rsidRPr="00BB28E8">
        <w:rPr>
          <w:rFonts w:ascii="Arial Narrow" w:hAnsi="Arial Narrow"/>
          <w:color w:val="222222"/>
          <w:shd w:val="clear" w:color="auto" w:fill="FFFFFF"/>
        </w:rPr>
        <w:t>. [Accessed 8 January 2019].</w:t>
      </w:r>
    </w:p>
    <w:p w:rsidR="00BB28E8" w:rsidRPr="00BB28E8" w:rsidRDefault="00BB28E8" w:rsidP="00BB28E8">
      <w:pPr>
        <w:numPr>
          <w:ilvl w:val="0"/>
          <w:numId w:val="26"/>
        </w:numPr>
        <w:rPr>
          <w:rFonts w:ascii="Arial Narrow" w:hAnsi="Arial Narrow"/>
          <w:color w:val="222222"/>
          <w:shd w:val="clear" w:color="auto" w:fill="FFFFFF"/>
        </w:rPr>
      </w:pPr>
      <w:r w:rsidRPr="00BB28E8">
        <w:rPr>
          <w:rFonts w:ascii="Arial Narrow" w:hAnsi="Arial Narrow"/>
          <w:color w:val="222222"/>
          <w:shd w:val="clear" w:color="auto" w:fill="FFFFFF"/>
        </w:rPr>
        <w:t>Chandra, Y. and Mishra, P.K., 2019. Design of Cyber Warfare Testbed. In Software Engineering (pp. 249-256). Springer, Singapore.</w:t>
      </w:r>
    </w:p>
    <w:p w:rsidR="00BB28E8" w:rsidRPr="00BB28E8" w:rsidRDefault="00BB28E8" w:rsidP="00BB28E8">
      <w:pPr>
        <w:numPr>
          <w:ilvl w:val="0"/>
          <w:numId w:val="26"/>
        </w:numPr>
        <w:jc w:val="both"/>
        <w:rPr>
          <w:rFonts w:ascii="Arial Narrow" w:hAnsi="Arial Narrow"/>
        </w:rPr>
      </w:pPr>
      <w:bookmarkStart w:id="6" w:name="_Hlk534874543"/>
      <w:r w:rsidRPr="00BB28E8">
        <w:rPr>
          <w:rFonts w:ascii="Arial Narrow" w:hAnsi="Arial Narrow"/>
        </w:rPr>
        <w:t>Dholey, P. and Shaw, A.K., 2019</w:t>
      </w:r>
      <w:bookmarkEnd w:id="6"/>
      <w:r w:rsidRPr="00BB28E8">
        <w:rPr>
          <w:rFonts w:ascii="Arial Narrow" w:hAnsi="Arial Narrow"/>
        </w:rPr>
        <w:t xml:space="preserve">. Online KALI: Online Vulnerability Scanner. In </w:t>
      </w:r>
      <w:r w:rsidRPr="00BB28E8">
        <w:rPr>
          <w:rFonts w:ascii="Arial Narrow" w:hAnsi="Arial Narrow"/>
          <w:iCs/>
        </w:rPr>
        <w:t>Proceedings of International Ethical Hacking Conference 2018</w:t>
      </w:r>
      <w:r w:rsidRPr="00BB28E8">
        <w:rPr>
          <w:rFonts w:ascii="Arial Narrow" w:hAnsi="Arial Narrow"/>
        </w:rPr>
        <w:t xml:space="preserve"> (pp. 25-35). Springer, Singapore.</w:t>
      </w:r>
    </w:p>
    <w:p w:rsidR="00BB28E8" w:rsidRPr="00BB28E8" w:rsidRDefault="00BB28E8" w:rsidP="00BB28E8">
      <w:pPr>
        <w:numPr>
          <w:ilvl w:val="0"/>
          <w:numId w:val="26"/>
        </w:numPr>
        <w:jc w:val="both"/>
        <w:rPr>
          <w:rFonts w:ascii="Arial Narrow" w:hAnsi="Arial Narrow"/>
          <w:lang w:val="en-GB"/>
        </w:rPr>
      </w:pPr>
      <w:r w:rsidRPr="00BB28E8">
        <w:rPr>
          <w:rFonts w:ascii="Arial Narrow" w:hAnsi="Arial Narrow"/>
          <w:color w:val="222222"/>
          <w:shd w:val="clear" w:color="auto" w:fill="FFFFFF"/>
        </w:rPr>
        <w:t>Galbally, J., Fierrez, J. and Cappelli, R., 2019. An Introduction to Fingerprint Presentation Attack Detection. In </w:t>
      </w:r>
      <w:r w:rsidRPr="00BB28E8">
        <w:rPr>
          <w:rFonts w:ascii="Arial Narrow" w:hAnsi="Arial Narrow"/>
          <w:iCs/>
        </w:rPr>
        <w:t>Handbook of Biometric Anti-Spoofing</w:t>
      </w:r>
      <w:r w:rsidRPr="00BB28E8">
        <w:rPr>
          <w:rFonts w:ascii="Arial Narrow" w:hAnsi="Arial Narrow"/>
        </w:rPr>
        <w:t> (pp. 3-31). Springer, Cham.</w:t>
      </w:r>
    </w:p>
    <w:p w:rsidR="00BB28E8" w:rsidRPr="00BB28E8" w:rsidRDefault="00BB28E8" w:rsidP="00BB28E8">
      <w:pPr>
        <w:numPr>
          <w:ilvl w:val="0"/>
          <w:numId w:val="26"/>
        </w:numPr>
        <w:jc w:val="both"/>
        <w:rPr>
          <w:rFonts w:ascii="Arial Narrow" w:hAnsi="Arial Narrow"/>
        </w:rPr>
      </w:pPr>
      <w:r w:rsidRPr="00BB28E8">
        <w:rPr>
          <w:rFonts w:ascii="Arial Narrow" w:hAnsi="Arial Narrow"/>
        </w:rPr>
        <w:t xml:space="preserve">Gaugler, M., Luedtke, J., Grigsby, W.J. and Krause, A., 2019. A new methodology for rapidly assessing interfacial bonding within fibre-reinforced thermoplastic composites. </w:t>
      </w:r>
      <w:r w:rsidRPr="00BB28E8">
        <w:rPr>
          <w:rFonts w:ascii="Arial Narrow" w:hAnsi="Arial Narrow"/>
          <w:iCs/>
        </w:rPr>
        <w:t>International Journal of Adhesion and Adhesives</w:t>
      </w:r>
      <w:r w:rsidRPr="00BB28E8">
        <w:rPr>
          <w:rFonts w:ascii="Arial Narrow" w:hAnsi="Arial Narrow"/>
        </w:rPr>
        <w:t xml:space="preserve">, </w:t>
      </w:r>
      <w:r w:rsidRPr="00BB28E8">
        <w:rPr>
          <w:rFonts w:ascii="Arial Narrow" w:hAnsi="Arial Narrow"/>
          <w:iCs/>
        </w:rPr>
        <w:t>89</w:t>
      </w:r>
      <w:r w:rsidRPr="00BB28E8">
        <w:rPr>
          <w:rFonts w:ascii="Arial Narrow" w:hAnsi="Arial Narrow"/>
        </w:rPr>
        <w:t>, pp.66-71.</w:t>
      </w:r>
    </w:p>
    <w:p w:rsidR="00BB28E8" w:rsidRPr="00BB28E8" w:rsidRDefault="00BB28E8" w:rsidP="00BB28E8">
      <w:pPr>
        <w:numPr>
          <w:ilvl w:val="0"/>
          <w:numId w:val="26"/>
        </w:numPr>
        <w:jc w:val="both"/>
        <w:rPr>
          <w:rFonts w:ascii="Arial Narrow" w:hAnsi="Arial Narrow"/>
          <w:lang w:val="en-GB"/>
        </w:rPr>
      </w:pPr>
      <w:r w:rsidRPr="00BB28E8">
        <w:rPr>
          <w:rFonts w:ascii="Arial Narrow" w:hAnsi="Arial Narrow"/>
          <w:lang w:val="en-GB"/>
        </w:rPr>
        <w:t>Greene, D., Hoffmann, A.L. and Stark, L., 2019. Better, Nicer, Clearer, Fairer: A Critical Assessment of the Movement for Ethical Artificial Intelligence and Machine Learning. In </w:t>
      </w:r>
      <w:r w:rsidRPr="00BB28E8">
        <w:rPr>
          <w:rFonts w:ascii="Arial Narrow" w:hAnsi="Arial Narrow"/>
          <w:iCs/>
          <w:lang w:val="en-GB"/>
        </w:rPr>
        <w:t>Hawaii International Conference on System Sciences, Maui, forthcoming</w:t>
      </w:r>
      <w:r w:rsidRPr="00BB28E8">
        <w:rPr>
          <w:rFonts w:ascii="Arial Narrow" w:hAnsi="Arial Narrow"/>
          <w:lang w:val="en-GB"/>
        </w:rPr>
        <w:t>.</w:t>
      </w:r>
    </w:p>
    <w:p w:rsidR="00BB28E8" w:rsidRPr="00BB28E8" w:rsidRDefault="00BB28E8" w:rsidP="00BB28E8">
      <w:pPr>
        <w:numPr>
          <w:ilvl w:val="0"/>
          <w:numId w:val="26"/>
        </w:numPr>
        <w:jc w:val="both"/>
        <w:rPr>
          <w:rFonts w:ascii="Arial Narrow" w:hAnsi="Arial Narrow"/>
          <w:color w:val="222222"/>
          <w:shd w:val="clear" w:color="auto" w:fill="FFFFFF"/>
          <w:lang w:val="en-GB"/>
        </w:rPr>
      </w:pPr>
      <w:r w:rsidRPr="00BB28E8">
        <w:rPr>
          <w:rFonts w:ascii="Arial Narrow" w:hAnsi="Arial Narrow"/>
          <w:color w:val="222222"/>
          <w:shd w:val="clear" w:color="auto" w:fill="FFFFFF"/>
          <w:lang w:val="en-GB"/>
        </w:rPr>
        <w:t>Hameed, S., Khan, F.I. and Hameed, B., 2019. Understanding Security Requirements and Challenges in Internet of Things (IoT): A Review. </w:t>
      </w:r>
      <w:r w:rsidRPr="00BB28E8">
        <w:rPr>
          <w:rFonts w:ascii="Arial Narrow" w:hAnsi="Arial Narrow"/>
          <w:iCs/>
          <w:color w:val="222222"/>
          <w:shd w:val="clear" w:color="auto" w:fill="FFFFFF"/>
          <w:lang w:val="en-GB"/>
        </w:rPr>
        <w:t>Journal of Computer Networks and Communications</w:t>
      </w:r>
      <w:r w:rsidRPr="00BB28E8">
        <w:rPr>
          <w:rFonts w:ascii="Arial Narrow" w:hAnsi="Arial Narrow"/>
          <w:color w:val="222222"/>
          <w:shd w:val="clear" w:color="auto" w:fill="FFFFFF"/>
          <w:lang w:val="en-GB"/>
        </w:rPr>
        <w:t>, </w:t>
      </w:r>
      <w:r w:rsidRPr="00BB28E8">
        <w:rPr>
          <w:rFonts w:ascii="Arial Narrow" w:hAnsi="Arial Narrow"/>
          <w:iCs/>
          <w:color w:val="222222"/>
          <w:shd w:val="clear" w:color="auto" w:fill="FFFFFF"/>
          <w:lang w:val="en-GB"/>
        </w:rPr>
        <w:t>2019</w:t>
      </w:r>
      <w:r w:rsidRPr="00BB28E8">
        <w:rPr>
          <w:rFonts w:ascii="Arial Narrow" w:hAnsi="Arial Narrow"/>
          <w:color w:val="222222"/>
          <w:shd w:val="clear" w:color="auto" w:fill="FFFFFF"/>
          <w:lang w:val="en-GB"/>
        </w:rPr>
        <w:t>.</w:t>
      </w:r>
    </w:p>
    <w:p w:rsidR="00BB28E8" w:rsidRPr="00BB28E8" w:rsidRDefault="00BB28E8" w:rsidP="00BB28E8">
      <w:pPr>
        <w:numPr>
          <w:ilvl w:val="0"/>
          <w:numId w:val="26"/>
        </w:numPr>
        <w:jc w:val="both"/>
        <w:rPr>
          <w:rFonts w:ascii="Arial Narrow" w:hAnsi="Arial Narrow"/>
          <w:color w:val="222222"/>
          <w:shd w:val="clear" w:color="auto" w:fill="FFFFFF"/>
        </w:rPr>
      </w:pPr>
      <w:r w:rsidRPr="00BB28E8">
        <w:rPr>
          <w:rFonts w:ascii="Arial Narrow" w:hAnsi="Arial Narrow"/>
          <w:color w:val="222222"/>
          <w:shd w:val="clear" w:color="auto" w:fill="FFFFFF"/>
        </w:rPr>
        <w:t>Jabir</w:t>
      </w:r>
      <w:bookmarkEnd w:id="4"/>
      <w:r w:rsidRPr="00BB28E8">
        <w:rPr>
          <w:rFonts w:ascii="Arial Narrow" w:hAnsi="Arial Narrow"/>
          <w:color w:val="222222"/>
          <w:shd w:val="clear" w:color="auto" w:fill="FFFFFF"/>
        </w:rPr>
        <w:t>, R.M., Khanji, S.I.R., Ahmad, L.A., Alfandi, O. and Said, H., 2016, January. Analysis of cloud computing attacks and countermeasures. In </w:t>
      </w:r>
      <w:r w:rsidRPr="00BB28E8">
        <w:rPr>
          <w:rFonts w:ascii="Arial Narrow" w:hAnsi="Arial Narrow"/>
          <w:iCs/>
          <w:color w:val="222222"/>
          <w:shd w:val="clear" w:color="auto" w:fill="FFFFFF"/>
        </w:rPr>
        <w:t>Advanced Communication Technology (ICACT), 2016 18th International Conference on</w:t>
      </w:r>
      <w:r w:rsidRPr="00BB28E8">
        <w:rPr>
          <w:rFonts w:ascii="Arial Narrow" w:hAnsi="Arial Narrow"/>
          <w:color w:val="222222"/>
          <w:shd w:val="clear" w:color="auto" w:fill="FFFFFF"/>
        </w:rPr>
        <w:t> (pp. 117-123). IEEE.</w:t>
      </w:r>
    </w:p>
    <w:p w:rsidR="00BB28E8" w:rsidRPr="00BB28E8" w:rsidRDefault="00BB28E8" w:rsidP="00BB28E8">
      <w:pPr>
        <w:numPr>
          <w:ilvl w:val="0"/>
          <w:numId w:val="26"/>
        </w:numPr>
        <w:jc w:val="both"/>
        <w:rPr>
          <w:rFonts w:ascii="Arial Narrow" w:hAnsi="Arial Narrow"/>
          <w:color w:val="222222"/>
          <w:shd w:val="clear" w:color="auto" w:fill="FFFFFF"/>
        </w:rPr>
      </w:pPr>
      <w:r w:rsidRPr="00BB28E8">
        <w:rPr>
          <w:rFonts w:ascii="Arial Narrow" w:hAnsi="Arial Narrow"/>
          <w:color w:val="222222"/>
          <w:shd w:val="clear" w:color="auto" w:fill="FFFFFF"/>
        </w:rPr>
        <w:t>Imperva. 2015. </w:t>
      </w:r>
      <w:r w:rsidRPr="00BB28E8">
        <w:rPr>
          <w:rFonts w:ascii="Arial Narrow" w:hAnsi="Arial Narrow"/>
          <w:iCs/>
          <w:color w:val="222222"/>
          <w:shd w:val="clear" w:color="auto" w:fill="FFFFFF"/>
        </w:rPr>
        <w:t>Man in the Cloud</w:t>
      </w:r>
      <w:r w:rsidRPr="00BB28E8">
        <w:rPr>
          <w:rFonts w:ascii="Arial Narrow" w:hAnsi="Arial Narrow"/>
          <w:color w:val="222222"/>
          <w:shd w:val="clear" w:color="auto" w:fill="FFFFFF"/>
        </w:rPr>
        <w:t>. [ONLINE] Available at: </w:t>
      </w:r>
      <w:hyperlink r:id="rId22" w:history="1">
        <w:r w:rsidRPr="00BB28E8">
          <w:rPr>
            <w:rStyle w:val="Hyperlink"/>
            <w:rFonts w:ascii="Arial Narrow" w:hAnsi="Arial Narrow"/>
            <w:shd w:val="clear" w:color="auto" w:fill="FFFFFF"/>
          </w:rPr>
          <w:t>https://www.imperva.com/</w:t>
        </w:r>
      </w:hyperlink>
      <w:r w:rsidRPr="00BB28E8">
        <w:rPr>
          <w:rFonts w:ascii="Arial Narrow" w:hAnsi="Arial Narrow"/>
          <w:color w:val="222222"/>
          <w:shd w:val="clear" w:color="auto" w:fill="FFFFFF"/>
        </w:rPr>
        <w:t>. [Accessed 8 January 2019].</w:t>
      </w:r>
    </w:p>
    <w:p w:rsidR="00BB28E8" w:rsidRPr="00BB28E8" w:rsidRDefault="00BB28E8" w:rsidP="00BB28E8">
      <w:pPr>
        <w:numPr>
          <w:ilvl w:val="0"/>
          <w:numId w:val="26"/>
        </w:numPr>
        <w:jc w:val="both"/>
        <w:rPr>
          <w:rFonts w:ascii="Arial Narrow" w:hAnsi="Arial Narrow"/>
          <w:color w:val="222222"/>
          <w:shd w:val="clear" w:color="auto" w:fill="FFFFFF"/>
        </w:rPr>
      </w:pPr>
      <w:r w:rsidRPr="00BB28E8">
        <w:rPr>
          <w:rFonts w:ascii="Arial Narrow" w:hAnsi="Arial Narrow"/>
          <w:color w:val="222222"/>
          <w:shd w:val="clear" w:color="auto" w:fill="FFFFFF"/>
        </w:rPr>
        <w:t xml:space="preserve">Jat, S.C., Lamba, C.S. and Rathore, V.S., 2019. Software Quality Improvement Through Penetration Testing. In </w:t>
      </w:r>
      <w:r w:rsidRPr="00BB28E8">
        <w:rPr>
          <w:rFonts w:ascii="Arial Narrow" w:hAnsi="Arial Narrow"/>
          <w:iCs/>
          <w:color w:val="222222"/>
          <w:shd w:val="clear" w:color="auto" w:fill="FFFFFF"/>
        </w:rPr>
        <w:t>Emerging Trends in Expert Applications and Security</w:t>
      </w:r>
      <w:r w:rsidRPr="00BB28E8">
        <w:rPr>
          <w:rFonts w:ascii="Arial Narrow" w:hAnsi="Arial Narrow"/>
          <w:color w:val="222222"/>
          <w:shd w:val="clear" w:color="auto" w:fill="FFFFFF"/>
        </w:rPr>
        <w:t xml:space="preserve"> (pp. 239-244). Springer, Singapore.</w:t>
      </w:r>
    </w:p>
    <w:p w:rsidR="00BB28E8" w:rsidRPr="00BB28E8" w:rsidRDefault="00BB28E8" w:rsidP="00BB28E8">
      <w:pPr>
        <w:numPr>
          <w:ilvl w:val="0"/>
          <w:numId w:val="26"/>
        </w:numPr>
        <w:jc w:val="both"/>
        <w:rPr>
          <w:rFonts w:ascii="Arial Narrow" w:hAnsi="Arial Narrow"/>
          <w:color w:val="222222"/>
          <w:shd w:val="clear" w:color="auto" w:fill="FFFFFF"/>
        </w:rPr>
      </w:pPr>
      <w:r w:rsidRPr="00BB28E8">
        <w:rPr>
          <w:rFonts w:ascii="Arial Narrow" w:hAnsi="Arial Narrow"/>
          <w:color w:val="222222"/>
          <w:shd w:val="clear" w:color="auto" w:fill="FFFFFF"/>
        </w:rPr>
        <w:t xml:space="preserve">Kachhwaha, R. and Purohit, R., 2019. Relating vulnerability and security service points for web application through penetration testing. In </w:t>
      </w:r>
      <w:r w:rsidRPr="00BB28E8">
        <w:rPr>
          <w:rFonts w:ascii="Arial Narrow" w:hAnsi="Arial Narrow"/>
          <w:iCs/>
          <w:color w:val="222222"/>
          <w:shd w:val="clear" w:color="auto" w:fill="FFFFFF"/>
        </w:rPr>
        <w:t>Progress in Advanced Computing and Intelligent Engineering</w:t>
      </w:r>
      <w:r w:rsidRPr="00BB28E8">
        <w:rPr>
          <w:rFonts w:ascii="Arial Narrow" w:hAnsi="Arial Narrow"/>
          <w:color w:val="222222"/>
          <w:shd w:val="clear" w:color="auto" w:fill="FFFFFF"/>
        </w:rPr>
        <w:t xml:space="preserve"> (pp. 41-51). Springer, Singapore.</w:t>
      </w:r>
    </w:p>
    <w:p w:rsidR="00BB28E8" w:rsidRPr="00BB28E8" w:rsidRDefault="00BB28E8" w:rsidP="00BB28E8">
      <w:pPr>
        <w:numPr>
          <w:ilvl w:val="0"/>
          <w:numId w:val="26"/>
        </w:numPr>
        <w:jc w:val="both"/>
        <w:rPr>
          <w:rFonts w:ascii="Arial Narrow" w:hAnsi="Arial Narrow"/>
          <w:color w:val="222222"/>
          <w:shd w:val="clear" w:color="auto" w:fill="FFFFFF"/>
          <w:lang w:val="en-GB"/>
        </w:rPr>
      </w:pPr>
      <w:r w:rsidRPr="00BB28E8">
        <w:rPr>
          <w:rFonts w:ascii="Arial Narrow" w:hAnsi="Arial Narrow"/>
          <w:color w:val="222222"/>
          <w:shd w:val="clear" w:color="auto" w:fill="FFFFFF"/>
          <w:lang w:val="en-GB"/>
        </w:rPr>
        <w:t>Jiang, S., Li, Z., Zhou, P. and Li, M., 2019. Memento: An Emotion-driven Lifelogging System with Wearables. </w:t>
      </w:r>
      <w:r w:rsidRPr="00BB28E8">
        <w:rPr>
          <w:rFonts w:ascii="Arial Narrow" w:hAnsi="Arial Narrow"/>
          <w:iCs/>
          <w:color w:val="222222"/>
          <w:shd w:val="clear" w:color="auto" w:fill="FFFFFF"/>
          <w:lang w:val="en-GB"/>
        </w:rPr>
        <w:t>ACM Transactions on Sensor Networks (TOSN)</w:t>
      </w:r>
      <w:r w:rsidRPr="00BB28E8">
        <w:rPr>
          <w:rFonts w:ascii="Arial Narrow" w:hAnsi="Arial Narrow"/>
          <w:color w:val="222222"/>
          <w:shd w:val="clear" w:color="auto" w:fill="FFFFFF"/>
          <w:lang w:val="en-GB"/>
        </w:rPr>
        <w:t>, </w:t>
      </w:r>
      <w:r w:rsidRPr="00BB28E8">
        <w:rPr>
          <w:rFonts w:ascii="Arial Narrow" w:hAnsi="Arial Narrow"/>
          <w:iCs/>
          <w:color w:val="222222"/>
          <w:shd w:val="clear" w:color="auto" w:fill="FFFFFF"/>
          <w:lang w:val="en-GB"/>
        </w:rPr>
        <w:t>15</w:t>
      </w:r>
      <w:r w:rsidRPr="00BB28E8">
        <w:rPr>
          <w:rFonts w:ascii="Arial Narrow" w:hAnsi="Arial Narrow"/>
          <w:color w:val="222222"/>
          <w:shd w:val="clear" w:color="auto" w:fill="FFFFFF"/>
          <w:lang w:val="en-GB"/>
        </w:rPr>
        <w:t>(1), p.8.</w:t>
      </w:r>
    </w:p>
    <w:p w:rsidR="00BB28E8" w:rsidRPr="00BB28E8" w:rsidRDefault="00BB28E8" w:rsidP="00BB28E8">
      <w:pPr>
        <w:numPr>
          <w:ilvl w:val="0"/>
          <w:numId w:val="26"/>
        </w:numPr>
        <w:jc w:val="both"/>
        <w:rPr>
          <w:rFonts w:ascii="Arial Narrow" w:hAnsi="Arial Narrow"/>
          <w:color w:val="222222"/>
          <w:shd w:val="clear" w:color="auto" w:fill="FFFFFF"/>
          <w:lang w:val="en-GB"/>
        </w:rPr>
      </w:pPr>
      <w:r w:rsidRPr="00BB28E8">
        <w:rPr>
          <w:rFonts w:ascii="Arial Narrow" w:hAnsi="Arial Narrow"/>
          <w:color w:val="222222"/>
          <w:shd w:val="clear" w:color="auto" w:fill="FFFFFF"/>
          <w:lang w:val="en-GB"/>
        </w:rPr>
        <w:t>Kurt, M.N., Yılmaz, Y. and Wang, X., 2019. Real-time detection of hybrid and stealthy cyber-attacks in smart grid. </w:t>
      </w:r>
      <w:r w:rsidRPr="00BB28E8">
        <w:rPr>
          <w:rFonts w:ascii="Arial Narrow" w:hAnsi="Arial Narrow"/>
          <w:iCs/>
          <w:color w:val="222222"/>
          <w:shd w:val="clear" w:color="auto" w:fill="FFFFFF"/>
          <w:lang w:val="en-GB"/>
        </w:rPr>
        <w:t>IEEE Transactions on Information Forensics and Security</w:t>
      </w:r>
      <w:r w:rsidRPr="00BB28E8">
        <w:rPr>
          <w:rFonts w:ascii="Arial Narrow" w:hAnsi="Arial Narrow"/>
          <w:color w:val="222222"/>
          <w:shd w:val="clear" w:color="auto" w:fill="FFFFFF"/>
          <w:lang w:val="en-GB"/>
        </w:rPr>
        <w:t>, </w:t>
      </w:r>
      <w:r w:rsidRPr="00BB28E8">
        <w:rPr>
          <w:rFonts w:ascii="Arial Narrow" w:hAnsi="Arial Narrow"/>
          <w:iCs/>
          <w:color w:val="222222"/>
          <w:shd w:val="clear" w:color="auto" w:fill="FFFFFF"/>
          <w:lang w:val="en-GB"/>
        </w:rPr>
        <w:t>14</w:t>
      </w:r>
      <w:r w:rsidRPr="00BB28E8">
        <w:rPr>
          <w:rFonts w:ascii="Arial Narrow" w:hAnsi="Arial Narrow"/>
          <w:color w:val="222222"/>
          <w:shd w:val="clear" w:color="auto" w:fill="FFFFFF"/>
          <w:lang w:val="en-GB"/>
        </w:rPr>
        <w:t>(2), pp.498-513.</w:t>
      </w:r>
    </w:p>
    <w:p w:rsidR="00BB28E8" w:rsidRPr="00BB28E8" w:rsidRDefault="00BB28E8" w:rsidP="00BB28E8">
      <w:pPr>
        <w:numPr>
          <w:ilvl w:val="0"/>
          <w:numId w:val="26"/>
        </w:numPr>
        <w:jc w:val="both"/>
        <w:rPr>
          <w:rFonts w:ascii="Arial Narrow" w:hAnsi="Arial Narrow"/>
          <w:color w:val="222222"/>
          <w:shd w:val="clear" w:color="auto" w:fill="FFFFFF"/>
          <w:lang w:val="en-GB"/>
        </w:rPr>
      </w:pPr>
      <w:r w:rsidRPr="00BB28E8">
        <w:rPr>
          <w:rFonts w:ascii="Arial Narrow" w:hAnsi="Arial Narrow"/>
          <w:color w:val="222222"/>
          <w:shd w:val="clear" w:color="auto" w:fill="FFFFFF"/>
          <w:lang w:val="en-GB"/>
        </w:rPr>
        <w:t>Liu, C., Singhal, A. and Wijesekera, D., 2018, January. A Layered Graphical Model for Cloud Forensic Mission Attack Impact Analysis. In </w:t>
      </w:r>
      <w:r w:rsidRPr="00BB28E8">
        <w:rPr>
          <w:rFonts w:ascii="Arial Narrow" w:hAnsi="Arial Narrow"/>
          <w:iCs/>
          <w:color w:val="222222"/>
          <w:shd w:val="clear" w:color="auto" w:fill="FFFFFF"/>
          <w:lang w:val="en-GB"/>
        </w:rPr>
        <w:t>IFIP International Conference on Digital Forensics</w:t>
      </w:r>
      <w:r w:rsidRPr="00BB28E8">
        <w:rPr>
          <w:rFonts w:ascii="Arial Narrow" w:hAnsi="Arial Narrow"/>
          <w:color w:val="222222"/>
          <w:shd w:val="clear" w:color="auto" w:fill="FFFFFF"/>
          <w:lang w:val="en-GB"/>
        </w:rPr>
        <w:t> (pp. 263-289). Springer, Cham.</w:t>
      </w:r>
    </w:p>
    <w:p w:rsidR="00BB28E8" w:rsidRDefault="00BB28E8" w:rsidP="00BB28E8">
      <w:pPr>
        <w:numPr>
          <w:ilvl w:val="0"/>
          <w:numId w:val="26"/>
        </w:numPr>
        <w:jc w:val="both"/>
        <w:rPr>
          <w:rFonts w:ascii="Arial Narrow" w:hAnsi="Arial Narrow"/>
          <w:color w:val="222222"/>
          <w:shd w:val="clear" w:color="auto" w:fill="FFFFFF"/>
          <w:lang w:val="en-GB"/>
        </w:rPr>
      </w:pPr>
      <w:r w:rsidRPr="00BB28E8">
        <w:rPr>
          <w:rFonts w:ascii="Arial Narrow" w:hAnsi="Arial Narrow"/>
          <w:color w:val="222222"/>
          <w:shd w:val="clear" w:color="auto" w:fill="FFFFFF"/>
          <w:lang w:val="en-GB"/>
        </w:rPr>
        <w:t>Mallik, A., Ahsan, A., Shahadat, M. and Tsou, J., 2019. Man-in-the-middle-attack: Understanding in simple words. </w:t>
      </w:r>
      <w:r w:rsidRPr="00BB28E8">
        <w:rPr>
          <w:rFonts w:ascii="Arial Narrow" w:hAnsi="Arial Narrow"/>
          <w:iCs/>
          <w:color w:val="222222"/>
          <w:shd w:val="clear" w:color="auto" w:fill="FFFFFF"/>
          <w:lang w:val="en-GB"/>
        </w:rPr>
        <w:t>International Journal of Data and Network Science</w:t>
      </w:r>
      <w:r w:rsidRPr="00BB28E8">
        <w:rPr>
          <w:rFonts w:ascii="Arial Narrow" w:hAnsi="Arial Narrow"/>
          <w:color w:val="222222"/>
          <w:shd w:val="clear" w:color="auto" w:fill="FFFFFF"/>
          <w:lang w:val="en-GB"/>
        </w:rPr>
        <w:t>, </w:t>
      </w:r>
      <w:r w:rsidRPr="00BB28E8">
        <w:rPr>
          <w:rFonts w:ascii="Arial Narrow" w:hAnsi="Arial Narrow"/>
          <w:iCs/>
          <w:color w:val="222222"/>
          <w:shd w:val="clear" w:color="auto" w:fill="FFFFFF"/>
          <w:lang w:val="en-GB"/>
        </w:rPr>
        <w:t>3</w:t>
      </w:r>
      <w:r w:rsidRPr="00BB28E8">
        <w:rPr>
          <w:rFonts w:ascii="Arial Narrow" w:hAnsi="Arial Narrow"/>
          <w:color w:val="222222"/>
          <w:shd w:val="clear" w:color="auto" w:fill="FFFFFF"/>
          <w:lang w:val="en-GB"/>
        </w:rPr>
        <w:t>(2), pp.77-92.</w:t>
      </w:r>
    </w:p>
    <w:p w:rsidR="00BB28E8" w:rsidRPr="00BB28E8" w:rsidRDefault="00BB28E8" w:rsidP="00BB28E8">
      <w:pPr>
        <w:numPr>
          <w:ilvl w:val="0"/>
          <w:numId w:val="26"/>
        </w:numPr>
        <w:rPr>
          <w:rFonts w:ascii="Arial Narrow" w:hAnsi="Arial Narrow"/>
          <w:color w:val="222222"/>
          <w:shd w:val="clear" w:color="auto" w:fill="FFFFFF"/>
          <w:lang w:val="en-GB"/>
        </w:rPr>
      </w:pPr>
      <w:r w:rsidRPr="00BB28E8">
        <w:rPr>
          <w:rFonts w:ascii="Arial Narrow" w:hAnsi="Arial Narrow"/>
          <w:color w:val="222222"/>
          <w:shd w:val="clear" w:color="auto" w:fill="FFFFFF"/>
          <w:lang w:val="en-GB"/>
        </w:rPr>
        <w:t>Wani, A.R., Rana, Q.P. and Pandey, N., 2019. Analysis and Countermeasures for Security and Privacy Issues in Cloud Computing. In System Performance and Management Analytics (pp. 47-54). Springer, Singapore.</w:t>
      </w:r>
    </w:p>
    <w:p w:rsidR="00BB28E8" w:rsidRPr="00BB28E8" w:rsidRDefault="00BB28E8" w:rsidP="00BB28E8">
      <w:pPr>
        <w:ind w:left="720"/>
        <w:jc w:val="both"/>
        <w:rPr>
          <w:rFonts w:ascii="Arial Narrow" w:hAnsi="Arial Narrow"/>
          <w:color w:val="222222"/>
          <w:shd w:val="clear" w:color="auto" w:fill="FFFFFF"/>
          <w:lang w:val="en-GB"/>
        </w:rPr>
      </w:pPr>
    </w:p>
    <w:bookmarkEnd w:id="5"/>
    <w:p w:rsidR="00BB28E8" w:rsidRPr="00BB28E8" w:rsidRDefault="00BB28E8" w:rsidP="00BB28E8">
      <w:pPr>
        <w:jc w:val="both"/>
        <w:rPr>
          <w:rFonts w:ascii="Arial Narrow" w:hAnsi="Arial Narrow"/>
        </w:rPr>
      </w:pPr>
    </w:p>
    <w:p w:rsidR="00BB28E8" w:rsidRPr="00E17D48" w:rsidRDefault="00BB28E8" w:rsidP="00F16217">
      <w:pPr>
        <w:jc w:val="center"/>
        <w:rPr>
          <w:rFonts w:ascii="Arial Narrow" w:hAnsi="Arial Narrow"/>
          <w:b/>
        </w:rPr>
      </w:pPr>
      <w:r w:rsidRPr="00E17D48">
        <w:rPr>
          <w:rFonts w:ascii="Arial Narrow" w:hAnsi="Arial Narrow"/>
        </w:rPr>
        <w:br w:type="page"/>
      </w:r>
      <w:r w:rsidR="00F16217" w:rsidRPr="00E17D48">
        <w:rPr>
          <w:rFonts w:ascii="Arial Narrow" w:hAnsi="Arial Narrow"/>
          <w:b/>
        </w:rPr>
        <w:lastRenderedPageBreak/>
        <w:t>APPENDIX A</w:t>
      </w:r>
    </w:p>
    <w:p w:rsidR="00BB28E8" w:rsidRPr="00E17D48" w:rsidRDefault="00BB28E8" w:rsidP="00BB28E8">
      <w:pPr>
        <w:rPr>
          <w:rFonts w:ascii="Arial Narrow" w:hAnsi="Arial Narrow"/>
          <w:b/>
        </w:rPr>
      </w:pPr>
    </w:p>
    <w:p w:rsidR="00BB28E8" w:rsidRPr="00E17D48" w:rsidRDefault="00D30C9E" w:rsidP="00BB28E8">
      <w:pPr>
        <w:rPr>
          <w:rFonts w:ascii="Arial Narrow" w:hAnsi="Arial Narrow"/>
          <w:b/>
        </w:rPr>
      </w:pPr>
      <w:r w:rsidRPr="00BB28E8">
        <w:rPr>
          <w:rFonts w:ascii="Arial Narrow" w:hAnsi="Arial Narrow"/>
          <w:noProof/>
        </w:rPr>
        <w:drawing>
          <wp:inline distT="0" distB="0" distL="0" distR="0">
            <wp:extent cx="6123940" cy="7453630"/>
            <wp:effectExtent l="0" t="0" r="0" b="0"/>
            <wp:docPr id="1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3940" cy="7453630"/>
                    </a:xfrm>
                    <a:prstGeom prst="rect">
                      <a:avLst/>
                    </a:prstGeom>
                    <a:noFill/>
                    <a:ln>
                      <a:noFill/>
                    </a:ln>
                  </pic:spPr>
                </pic:pic>
              </a:graphicData>
            </a:graphic>
          </wp:inline>
        </w:drawing>
      </w:r>
    </w:p>
    <w:p w:rsidR="00BB28E8" w:rsidRPr="00E17D48" w:rsidRDefault="00BB28E8" w:rsidP="00BB28E8">
      <w:pPr>
        <w:rPr>
          <w:rFonts w:ascii="Arial Narrow" w:hAnsi="Arial Narrow"/>
          <w:b/>
        </w:rPr>
      </w:pPr>
    </w:p>
    <w:p w:rsidR="00BB28E8" w:rsidRPr="00E17D48" w:rsidRDefault="00BB28E8" w:rsidP="00BB28E8">
      <w:pPr>
        <w:rPr>
          <w:rFonts w:ascii="Arial Narrow" w:hAnsi="Arial Narrow"/>
          <w:b/>
        </w:rPr>
      </w:pPr>
    </w:p>
    <w:p w:rsidR="00BB28E8" w:rsidRPr="00E17D48" w:rsidRDefault="00F16217" w:rsidP="00BB28E8">
      <w:pPr>
        <w:rPr>
          <w:rFonts w:ascii="Arial Narrow" w:hAnsi="Arial Narrow"/>
          <w:b/>
        </w:rPr>
      </w:pPr>
      <w:r w:rsidRPr="00E17D48">
        <w:rPr>
          <w:rFonts w:ascii="Arial Narrow" w:hAnsi="Arial Narrow"/>
          <w:b/>
        </w:rPr>
        <w:t>APPENDIX B</w:t>
      </w:r>
    </w:p>
    <w:p w:rsidR="00BB28E8" w:rsidRPr="00E17D48" w:rsidRDefault="00BB28E8" w:rsidP="00BB28E8">
      <w:pPr>
        <w:rPr>
          <w:rFonts w:ascii="Arial Narrow" w:hAnsi="Arial Narrow"/>
          <w:color w:val="222222"/>
        </w:rPr>
      </w:pPr>
    </w:p>
    <w:p w:rsidR="00BB28E8" w:rsidRDefault="00D30C9E" w:rsidP="00BB28E8">
      <w:pPr>
        <w:rPr>
          <w:rFonts w:ascii="Arial Narrow" w:hAnsi="Arial Narrow"/>
          <w:noProof/>
        </w:rPr>
      </w:pPr>
      <w:r w:rsidRPr="00BB28E8">
        <w:rPr>
          <w:rFonts w:ascii="Arial Narrow" w:hAnsi="Arial Narrow"/>
          <w:noProof/>
        </w:rPr>
        <w:drawing>
          <wp:inline distT="0" distB="0" distL="0" distR="0">
            <wp:extent cx="6099175" cy="7329805"/>
            <wp:effectExtent l="0" t="0" r="0" b="0"/>
            <wp:docPr id="1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099175" cy="7329805"/>
                    </a:xfrm>
                    <a:prstGeom prst="rect">
                      <a:avLst/>
                    </a:prstGeom>
                    <a:noFill/>
                    <a:ln>
                      <a:noFill/>
                    </a:ln>
                  </pic:spPr>
                </pic:pic>
              </a:graphicData>
            </a:graphic>
          </wp:inline>
        </w:drawing>
      </w:r>
    </w:p>
    <w:p w:rsidR="00F16217" w:rsidRPr="00E17D48" w:rsidRDefault="00F16217" w:rsidP="00BB28E8">
      <w:pPr>
        <w:rPr>
          <w:rFonts w:ascii="Arial Narrow" w:hAnsi="Arial Narrow"/>
          <w:color w:val="222222"/>
        </w:rPr>
      </w:pPr>
    </w:p>
    <w:p w:rsidR="00BB28E8" w:rsidRPr="00E17D48" w:rsidRDefault="00F16217" w:rsidP="00BB28E8">
      <w:pPr>
        <w:rPr>
          <w:rFonts w:ascii="Arial Narrow" w:hAnsi="Arial Narrow"/>
          <w:b/>
        </w:rPr>
      </w:pPr>
      <w:r w:rsidRPr="00E17D48">
        <w:rPr>
          <w:rFonts w:ascii="Arial Narrow" w:hAnsi="Arial Narrow"/>
          <w:b/>
        </w:rPr>
        <w:lastRenderedPageBreak/>
        <w:t>APPENDIX C</w:t>
      </w:r>
    </w:p>
    <w:p w:rsidR="00BB28E8" w:rsidRPr="00E17D48" w:rsidRDefault="00BB28E8" w:rsidP="00BB28E8">
      <w:pPr>
        <w:rPr>
          <w:rFonts w:ascii="Arial Narrow" w:hAnsi="Arial Narrow"/>
        </w:rPr>
      </w:pPr>
    </w:p>
    <w:p w:rsidR="00BB28E8" w:rsidRPr="00E17D48" w:rsidRDefault="00D30C9E" w:rsidP="00BB28E8">
      <w:pPr>
        <w:rPr>
          <w:rFonts w:ascii="Arial Narrow" w:hAnsi="Arial Narrow"/>
        </w:rPr>
      </w:pPr>
      <w:r w:rsidRPr="00BB28E8">
        <w:rPr>
          <w:rFonts w:ascii="Arial Narrow" w:hAnsi="Arial Narrow"/>
          <w:noProof/>
        </w:rPr>
        <w:drawing>
          <wp:inline distT="0" distB="0" distL="0" distR="0">
            <wp:extent cx="5323205" cy="7581900"/>
            <wp:effectExtent l="0" t="0" r="0" b="0"/>
            <wp:docPr id="1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23205" cy="7581900"/>
                    </a:xfrm>
                    <a:prstGeom prst="rect">
                      <a:avLst/>
                    </a:prstGeom>
                    <a:noFill/>
                    <a:ln>
                      <a:noFill/>
                    </a:ln>
                  </pic:spPr>
                </pic:pic>
              </a:graphicData>
            </a:graphic>
          </wp:inline>
        </w:drawing>
      </w:r>
    </w:p>
    <w:p w:rsidR="00BB28E8" w:rsidRPr="00E17D48" w:rsidRDefault="00F16217" w:rsidP="00F16217">
      <w:pPr>
        <w:jc w:val="center"/>
        <w:rPr>
          <w:rFonts w:ascii="Arial Narrow" w:hAnsi="Arial Narrow"/>
          <w:b/>
        </w:rPr>
      </w:pPr>
      <w:r w:rsidRPr="00E17D48">
        <w:rPr>
          <w:rFonts w:ascii="Arial Narrow" w:hAnsi="Arial Narrow"/>
          <w:b/>
        </w:rPr>
        <w:lastRenderedPageBreak/>
        <w:t>APPENDIX D</w:t>
      </w:r>
    </w:p>
    <w:p w:rsidR="00BB28E8" w:rsidRPr="00E17D48" w:rsidRDefault="00BB28E8" w:rsidP="00BB28E8">
      <w:pPr>
        <w:rPr>
          <w:rFonts w:ascii="Arial Narrow" w:hAnsi="Arial Narrow"/>
          <w:b/>
        </w:rPr>
      </w:pPr>
    </w:p>
    <w:p w:rsidR="00BB28E8" w:rsidRPr="00E17D48" w:rsidRDefault="00D30C9E" w:rsidP="00BB28E8">
      <w:pPr>
        <w:rPr>
          <w:rFonts w:ascii="Arial Narrow" w:hAnsi="Arial Narrow"/>
          <w:b/>
        </w:rPr>
      </w:pPr>
      <w:r w:rsidRPr="00BB28E8">
        <w:rPr>
          <w:rFonts w:ascii="Arial Narrow" w:hAnsi="Arial Narrow"/>
          <w:noProof/>
        </w:rPr>
        <w:drawing>
          <wp:inline distT="0" distB="0" distL="0" distR="0">
            <wp:extent cx="5847080" cy="7384415"/>
            <wp:effectExtent l="0" t="0" r="0" b="0"/>
            <wp:docPr id="1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47080" cy="7384415"/>
                    </a:xfrm>
                    <a:prstGeom prst="rect">
                      <a:avLst/>
                    </a:prstGeom>
                    <a:noFill/>
                    <a:ln>
                      <a:noFill/>
                    </a:ln>
                  </pic:spPr>
                </pic:pic>
              </a:graphicData>
            </a:graphic>
          </wp:inline>
        </w:drawing>
      </w:r>
    </w:p>
    <w:sectPr w:rsidR="00BB28E8" w:rsidRPr="00E17D48" w:rsidSect="00F16217">
      <w:headerReference w:type="default" r:id="rId27"/>
      <w:footerReference w:type="default" r:id="rId28"/>
      <w:pgSz w:w="12240" w:h="15840" w:code="1"/>
      <w:pgMar w:top="1440" w:right="1440" w:bottom="990" w:left="1440" w:header="1152" w:footer="720" w:gutter="0"/>
      <w:pgNumType w:start="33"/>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321833" w:rsidRDefault="00321833">
      <w:r>
        <w:separator/>
      </w:r>
    </w:p>
  </w:endnote>
  <w:endnote w:type="continuationSeparator" w:id="0">
    <w:p w:rsidR="00321833" w:rsidRDefault="003218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 w:name="Baskerville Old Face">
    <w:panose1 w:val="02020602080505020303"/>
    <w:charset w:val="00"/>
    <w:family w:val="roman"/>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Liberation Serif">
    <w:altName w:val="Times New Roman"/>
    <w:charset w:val="00"/>
    <w:family w:val="roman"/>
    <w:pitch w:val="variable"/>
  </w:font>
  <w:font w:name="Droid Sans Fallback">
    <w:altName w:val="Times New Roman"/>
    <w:charset w:val="00"/>
    <w:family w:val="roman"/>
    <w:notTrueType/>
    <w:pitch w:val="default"/>
  </w:font>
  <w:font w:name="FreeSans">
    <w:altName w:val="Times New Roman"/>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CIDFont+F3">
    <w:altName w:val="Times New Roman"/>
    <w:charset w:val="00"/>
    <w:family w:val="auto"/>
    <w:notTrueType/>
    <w:pitch w:val="default"/>
    <w:sig w:usb0="00000003" w:usb1="00000000" w:usb2="00000000" w:usb3="00000000" w:csb0="00000003"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74154" w:rsidRPr="00561EA0" w:rsidRDefault="00C74154">
    <w:pPr>
      <w:pStyle w:val="Footer"/>
      <w:jc w:val="center"/>
      <w:rPr>
        <w:rFonts w:ascii="Arial Narrow" w:hAnsi="Arial Narrow"/>
      </w:rPr>
    </w:pPr>
    <w:r w:rsidRPr="00561EA0">
      <w:rPr>
        <w:rFonts w:ascii="Arial Narrow" w:hAnsi="Arial Narrow"/>
      </w:rPr>
      <w:fldChar w:fldCharType="begin"/>
    </w:r>
    <w:r w:rsidRPr="00561EA0">
      <w:rPr>
        <w:rFonts w:ascii="Arial Narrow" w:hAnsi="Arial Narrow"/>
      </w:rPr>
      <w:instrText xml:space="preserve"> PAGE   \* MERGEFORMAT </w:instrText>
    </w:r>
    <w:r w:rsidRPr="00561EA0">
      <w:rPr>
        <w:rFonts w:ascii="Arial Narrow" w:hAnsi="Arial Narrow"/>
      </w:rPr>
      <w:fldChar w:fldCharType="separate"/>
    </w:r>
    <w:r w:rsidR="00352180">
      <w:rPr>
        <w:rFonts w:ascii="Arial Narrow" w:hAnsi="Arial Narrow"/>
        <w:noProof/>
      </w:rPr>
      <w:t>33</w:t>
    </w:r>
    <w:r w:rsidRPr="00561EA0">
      <w:rPr>
        <w:rFonts w:ascii="Arial Narrow" w:hAnsi="Arial Narrow"/>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321833" w:rsidRDefault="00321833">
      <w:r>
        <w:separator/>
      </w:r>
    </w:p>
  </w:footnote>
  <w:footnote w:type="continuationSeparator" w:id="0">
    <w:p w:rsidR="00321833" w:rsidRDefault="0032183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0D4AA1" w:rsidRDefault="00D30C9E" w:rsidP="000D4AA1">
    <w:pPr>
      <w:spacing w:line="14" w:lineRule="auto"/>
      <w:rPr>
        <w:sz w:val="20"/>
        <w:szCs w:val="20"/>
      </w:rPr>
    </w:pPr>
    <w:r>
      <w:rPr>
        <w:noProof/>
      </w:rPr>
      <w:drawing>
        <wp:anchor distT="0" distB="0" distL="114300" distR="114300" simplePos="0" relativeHeight="251657216" behindDoc="1" locked="0" layoutInCell="1" allowOverlap="1">
          <wp:simplePos x="0" y="0"/>
          <wp:positionH relativeFrom="page">
            <wp:posOffset>4864735</wp:posOffset>
          </wp:positionH>
          <wp:positionV relativeFrom="page">
            <wp:posOffset>366395</wp:posOffset>
          </wp:positionV>
          <wp:extent cx="1993265" cy="608330"/>
          <wp:effectExtent l="0" t="0" r="0" b="0"/>
          <wp:wrapNone/>
          <wp:docPr id="24"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93265" cy="6083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4AA1" w:rsidRDefault="00D30C9E" w:rsidP="000D4AA1">
    <w:pPr>
      <w:pStyle w:val="Header"/>
    </w:pPr>
    <w:r>
      <w:rPr>
        <w:noProof/>
      </w:rPr>
      <mc:AlternateContent>
        <mc:Choice Requires="wps">
          <w:drawing>
            <wp:anchor distT="0" distB="0" distL="114300" distR="114300" simplePos="0" relativeHeight="251658240" behindDoc="1" locked="0" layoutInCell="1" allowOverlap="1">
              <wp:simplePos x="0" y="0"/>
              <wp:positionH relativeFrom="page">
                <wp:posOffset>6078855</wp:posOffset>
              </wp:positionH>
              <wp:positionV relativeFrom="page">
                <wp:posOffset>936625</wp:posOffset>
              </wp:positionV>
              <wp:extent cx="779145" cy="190500"/>
              <wp:effectExtent l="0" t="0" r="0" b="0"/>
              <wp:wrapNone/>
              <wp:docPr id="2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7914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4AA1" w:rsidRPr="008C032E" w:rsidRDefault="000D4AA1" w:rsidP="000D4AA1">
                          <w:pPr>
                            <w:spacing w:line="182" w:lineRule="exact"/>
                            <w:ind w:left="20"/>
                            <w:rPr>
                              <w:rFonts w:ascii="Arial Narrow" w:eastAsia="Baskerville Old Face" w:hAnsi="Arial Narrow" w:cs="Baskerville Old Face"/>
                              <w:sz w:val="16"/>
                              <w:szCs w:val="16"/>
                            </w:rPr>
                          </w:pPr>
                          <w:r w:rsidRPr="008C032E">
                            <w:rPr>
                              <w:rFonts w:ascii="Arial Narrow" w:hAnsi="Arial Narrow"/>
                              <w:spacing w:val="-1"/>
                              <w:sz w:val="16"/>
                            </w:rPr>
                            <w:t xml:space="preserve">Vol. </w:t>
                          </w:r>
                          <w:r>
                            <w:rPr>
                              <w:rFonts w:ascii="Arial Narrow" w:hAnsi="Arial Narrow"/>
                              <w:spacing w:val="-1"/>
                              <w:sz w:val="16"/>
                            </w:rPr>
                            <w:t>9</w:t>
                          </w:r>
                          <w:r w:rsidRPr="008C032E">
                            <w:rPr>
                              <w:rFonts w:ascii="Arial Narrow" w:hAnsi="Arial Narrow"/>
                              <w:sz w:val="16"/>
                            </w:rPr>
                            <w:t>.</w:t>
                          </w:r>
                          <w:r w:rsidRPr="008C032E">
                            <w:rPr>
                              <w:rFonts w:ascii="Arial Narrow" w:hAnsi="Arial Narrow"/>
                              <w:spacing w:val="-3"/>
                              <w:sz w:val="16"/>
                            </w:rPr>
                            <w:t xml:space="preserve"> </w:t>
                          </w:r>
                          <w:r w:rsidRPr="008C032E">
                            <w:rPr>
                              <w:rFonts w:ascii="Arial Narrow" w:hAnsi="Arial Narrow"/>
                              <w:sz w:val="16"/>
                            </w:rPr>
                            <w:t>No.</w:t>
                          </w:r>
                          <w:r w:rsidRPr="008C032E">
                            <w:rPr>
                              <w:rFonts w:ascii="Arial Narrow" w:hAnsi="Arial Narrow"/>
                              <w:spacing w:val="-3"/>
                              <w:sz w:val="16"/>
                            </w:rPr>
                            <w:t xml:space="preserve"> 1</w:t>
                          </w:r>
                          <w:r w:rsidRPr="008C032E">
                            <w:rPr>
                              <w:rFonts w:ascii="Arial Narrow" w:hAnsi="Arial Narrow"/>
                              <w:spacing w:val="-2"/>
                              <w:sz w:val="16"/>
                            </w:rPr>
                            <w:t>,</w:t>
                          </w:r>
                          <w:r>
                            <w:rPr>
                              <w:rFonts w:ascii="Arial Narrow" w:hAnsi="Arial Narrow"/>
                              <w:sz w:val="16"/>
                            </w:rPr>
                            <w:t xml:space="preserve"> 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28" type="#_x0000_t202" style="position:absolute;margin-left:478.65pt;margin-top:73.75pt;width:61.35pt;height:1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" filled="f" stroked="f">
              <v:path arrowok="t"/>
              <v:textbox inset="0,0,0,0">
                <w:txbxContent>
                  <w:p w:rsidR="000D4AA1" w:rsidRPr="008C032E" w:rsidRDefault="000D4AA1" w:rsidP="000D4AA1">
                    <w:pPr>
                      <w:spacing w:line="182" w:lineRule="exact"/>
                      <w:ind w:left="20"/>
                      <w:rPr>
                        <w:rFonts w:ascii="Arial Narrow" w:eastAsia="Baskerville Old Face" w:hAnsi="Arial Narrow" w:cs="Baskerville Old Face"/>
                        <w:sz w:val="16"/>
                        <w:szCs w:val="16"/>
                      </w:rPr>
                    </w:pPr>
                    <w:r w:rsidRPr="008C032E">
                      <w:rPr>
                        <w:rFonts w:ascii="Arial Narrow" w:hAnsi="Arial Narrow"/>
                        <w:spacing w:val="-1"/>
                        <w:sz w:val="16"/>
                      </w:rPr>
                      <w:t xml:space="preserve">Vol. </w:t>
                    </w:r>
                    <w:r>
                      <w:rPr>
                        <w:rFonts w:ascii="Arial Narrow" w:hAnsi="Arial Narrow"/>
                        <w:spacing w:val="-1"/>
                        <w:sz w:val="16"/>
                      </w:rPr>
                      <w:t>9</w:t>
                    </w:r>
                    <w:r w:rsidRPr="008C032E">
                      <w:rPr>
                        <w:rFonts w:ascii="Arial Narrow" w:hAnsi="Arial Narrow"/>
                        <w:sz w:val="16"/>
                      </w:rPr>
                      <w:t>.</w:t>
                    </w:r>
                    <w:r w:rsidRPr="008C032E">
                      <w:rPr>
                        <w:rFonts w:ascii="Arial Narrow" w:hAnsi="Arial Narrow"/>
                        <w:spacing w:val="-3"/>
                        <w:sz w:val="16"/>
                      </w:rPr>
                      <w:t xml:space="preserve"> </w:t>
                    </w:r>
                    <w:r w:rsidRPr="008C032E">
                      <w:rPr>
                        <w:rFonts w:ascii="Arial Narrow" w:hAnsi="Arial Narrow"/>
                        <w:sz w:val="16"/>
                      </w:rPr>
                      <w:t>No.</w:t>
                    </w:r>
                    <w:r w:rsidRPr="008C032E">
                      <w:rPr>
                        <w:rFonts w:ascii="Arial Narrow" w:hAnsi="Arial Narrow"/>
                        <w:spacing w:val="-3"/>
                        <w:sz w:val="16"/>
                      </w:rPr>
                      <w:t xml:space="preserve"> 1</w:t>
                    </w:r>
                    <w:r w:rsidRPr="008C032E">
                      <w:rPr>
                        <w:rFonts w:ascii="Arial Narrow" w:hAnsi="Arial Narrow"/>
                        <w:spacing w:val="-2"/>
                        <w:sz w:val="16"/>
                      </w:rPr>
                      <w:t>,</w:t>
                    </w:r>
                    <w:r>
                      <w:rPr>
                        <w:rFonts w:ascii="Arial Narrow" w:hAnsi="Arial Narrow"/>
                        <w:sz w:val="16"/>
                      </w:rPr>
                      <w:t xml:space="preserve"> 2021</w:t>
                    </w:r>
                  </w:p>
                </w:txbxContent>
              </v:textbox>
              <w10:wrap anchorx="page" anchory="page"/>
            </v:shape>
          </w:pict>
        </mc:Fallback>
      </mc:AlternateContent>
    </w:r>
  </w:p>
  <w:p w:rsidR="000D4AA1" w:rsidRDefault="000D4AA1" w:rsidP="000D4AA1">
    <w:pPr>
      <w:pStyle w:val="Header"/>
    </w:pPr>
  </w:p>
  <w:p w:rsidR="000D4AA1" w:rsidRDefault="000D4AA1">
    <w:pPr>
      <w:pStyle w:val="Header"/>
    </w:pPr>
  </w:p>
  <w:p w:rsidR="000D4AA1" w:rsidRDefault="000D4AA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43726"/>
    <w:multiLevelType w:val="multilevel"/>
    <w:tmpl w:val="3476FFD0"/>
    <w:lvl w:ilvl="0">
      <w:start w:val="6"/>
      <w:numFmt w:val="decimal"/>
      <w:lvlText w:val="%1.0"/>
      <w:lvlJc w:val="left"/>
      <w:pPr>
        <w:ind w:left="360" w:hanging="360"/>
      </w:pPr>
      <w:rPr>
        <w:rFonts w:hint="default"/>
      </w:rPr>
    </w:lvl>
    <w:lvl w:ilvl="1">
      <w:start w:val="1"/>
      <w:numFmt w:val="decimal"/>
      <w:lvlText w:val="%1.%2"/>
      <w:lvlJc w:val="left"/>
      <w:pPr>
        <w:ind w:left="562" w:hanging="360"/>
      </w:pPr>
      <w:rPr>
        <w:rFonts w:hint="default"/>
      </w:rPr>
    </w:lvl>
    <w:lvl w:ilvl="2">
      <w:start w:val="1"/>
      <w:numFmt w:val="decimal"/>
      <w:lvlText w:val="%1.%2.%3"/>
      <w:lvlJc w:val="left"/>
      <w:pPr>
        <w:ind w:left="1124" w:hanging="720"/>
      </w:pPr>
      <w:rPr>
        <w:rFonts w:hint="default"/>
      </w:rPr>
    </w:lvl>
    <w:lvl w:ilvl="3">
      <w:start w:val="1"/>
      <w:numFmt w:val="decimal"/>
      <w:lvlText w:val="%1.%2.%3.%4"/>
      <w:lvlJc w:val="left"/>
      <w:pPr>
        <w:ind w:left="1326" w:hanging="720"/>
      </w:pPr>
      <w:rPr>
        <w:rFonts w:hint="default"/>
      </w:rPr>
    </w:lvl>
    <w:lvl w:ilvl="4">
      <w:start w:val="1"/>
      <w:numFmt w:val="decimal"/>
      <w:lvlText w:val="%1.%2.%3.%4.%5"/>
      <w:lvlJc w:val="left"/>
      <w:pPr>
        <w:ind w:left="1528" w:hanging="720"/>
      </w:pPr>
      <w:rPr>
        <w:rFonts w:hint="default"/>
      </w:rPr>
    </w:lvl>
    <w:lvl w:ilvl="5">
      <w:start w:val="1"/>
      <w:numFmt w:val="decimal"/>
      <w:lvlText w:val="%1.%2.%3.%4.%5.%6"/>
      <w:lvlJc w:val="left"/>
      <w:pPr>
        <w:ind w:left="2090" w:hanging="1080"/>
      </w:pPr>
      <w:rPr>
        <w:rFonts w:hint="default"/>
      </w:rPr>
    </w:lvl>
    <w:lvl w:ilvl="6">
      <w:start w:val="1"/>
      <w:numFmt w:val="decimal"/>
      <w:lvlText w:val="%1.%2.%3.%4.%5.%6.%7"/>
      <w:lvlJc w:val="left"/>
      <w:pPr>
        <w:ind w:left="2292" w:hanging="1080"/>
      </w:pPr>
      <w:rPr>
        <w:rFonts w:hint="default"/>
      </w:rPr>
    </w:lvl>
    <w:lvl w:ilvl="7">
      <w:start w:val="1"/>
      <w:numFmt w:val="decimal"/>
      <w:lvlText w:val="%1.%2.%3.%4.%5.%6.%7.%8"/>
      <w:lvlJc w:val="left"/>
      <w:pPr>
        <w:ind w:left="2854" w:hanging="1440"/>
      </w:pPr>
      <w:rPr>
        <w:rFonts w:hint="default"/>
      </w:rPr>
    </w:lvl>
    <w:lvl w:ilvl="8">
      <w:start w:val="1"/>
      <w:numFmt w:val="decimal"/>
      <w:lvlText w:val="%1.%2.%3.%4.%5.%6.%7.%8.%9"/>
      <w:lvlJc w:val="left"/>
      <w:pPr>
        <w:ind w:left="3056" w:hanging="1440"/>
      </w:pPr>
      <w:rPr>
        <w:rFonts w:hint="default"/>
      </w:rPr>
    </w:lvl>
  </w:abstractNum>
  <w:abstractNum w:abstractNumId="1" w15:restartNumberingAfterBreak="0">
    <w:nsid w:val="08ED212E"/>
    <w:multiLevelType w:val="hybridMultilevel"/>
    <w:tmpl w:val="2F0E9232"/>
    <w:lvl w:ilvl="0" w:tplc="A1D6359E">
      <w:start w:val="3"/>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C375098"/>
    <w:multiLevelType w:val="hybridMultilevel"/>
    <w:tmpl w:val="4522A7B6"/>
    <w:lvl w:ilvl="0" w:tplc="A1D6359E">
      <w:start w:val="3"/>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FD17A17"/>
    <w:multiLevelType w:val="hybridMultilevel"/>
    <w:tmpl w:val="277C41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4790E77"/>
    <w:multiLevelType w:val="hybridMultilevel"/>
    <w:tmpl w:val="55A4F0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9975E01"/>
    <w:multiLevelType w:val="multilevel"/>
    <w:tmpl w:val="450E786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15:restartNumberingAfterBreak="0">
    <w:nsid w:val="1EDB7F8A"/>
    <w:multiLevelType w:val="hybridMultilevel"/>
    <w:tmpl w:val="48E267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07F6C61"/>
    <w:multiLevelType w:val="hybridMultilevel"/>
    <w:tmpl w:val="019863AC"/>
    <w:lvl w:ilvl="0" w:tplc="A2A8B17A">
      <w:start w:val="3"/>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155008D"/>
    <w:multiLevelType w:val="hybridMultilevel"/>
    <w:tmpl w:val="B9BC0FF4"/>
    <w:lvl w:ilvl="0" w:tplc="699CE80E">
      <w:start w:val="1"/>
      <w:numFmt w:val="decimal"/>
      <w:pStyle w:val="FootnoteTextChar"/>
      <w:lvlText w:val="[%1]"/>
      <w:lvlJc w:val="left"/>
      <w:pPr>
        <w:ind w:left="360" w:hanging="360"/>
      </w:pPr>
      <w:rPr>
        <w:rFonts w:ascii="Arial Narrow" w:eastAsia="MS Mincho" w:hAnsi="Arial Narrow" w:hint="default"/>
        <w:b w:val="0"/>
        <w:i w:val="0"/>
        <w:snapToGrid/>
        <w:color w:val="auto"/>
        <w:spacing w:val="0"/>
        <w:w w:val="100"/>
        <w:kern w:val="0"/>
        <w:position w:val="0"/>
        <w:sz w:val="22"/>
        <w:szCs w:val="22"/>
        <w:u w:val="none"/>
        <w:effect w:val="none"/>
        <w:em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 w15:restartNumberingAfterBreak="0">
    <w:nsid w:val="29207002"/>
    <w:multiLevelType w:val="hybridMultilevel"/>
    <w:tmpl w:val="3568691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306E2C44"/>
    <w:multiLevelType w:val="hybridMultilevel"/>
    <w:tmpl w:val="9F02B9C0"/>
    <w:lvl w:ilvl="0" w:tplc="6BB21F68">
      <w:start w:val="1"/>
      <w:numFmt w:val="lowerRoman"/>
      <w:lvlText w:val="%1."/>
      <w:lvlJc w:val="right"/>
      <w:pPr>
        <w:ind w:left="1080" w:hanging="360"/>
      </w:pPr>
      <w:rPr>
        <w:rFonts w:ascii="Times New Roman" w:eastAsia="Calibri" w:hAnsi="Times New Roman"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351D48D8"/>
    <w:multiLevelType w:val="hybridMultilevel"/>
    <w:tmpl w:val="1AAEC8AE"/>
    <w:lvl w:ilvl="0" w:tplc="B4022B4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F6466DF"/>
    <w:multiLevelType w:val="hybridMultilevel"/>
    <w:tmpl w:val="6EB21192"/>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8D36029"/>
    <w:multiLevelType w:val="hybridMultilevel"/>
    <w:tmpl w:val="B1F0B6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AF10AE4"/>
    <w:multiLevelType w:val="hybridMultilevel"/>
    <w:tmpl w:val="04B84B5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5C114F34"/>
    <w:multiLevelType w:val="hybridMultilevel"/>
    <w:tmpl w:val="F5740CE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61BB08B6"/>
    <w:multiLevelType w:val="multilevel"/>
    <w:tmpl w:val="B95A5DFE"/>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7" w15:restartNumberingAfterBreak="0">
    <w:nsid w:val="624377FE"/>
    <w:multiLevelType w:val="hybridMultilevel"/>
    <w:tmpl w:val="4F14364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815453A"/>
    <w:multiLevelType w:val="multilevel"/>
    <w:tmpl w:val="1FFA04C8"/>
    <w:lvl w:ilvl="0">
      <w:start w:val="1"/>
      <w:numFmt w:val="decimal"/>
      <w:lvlText w:val="%1.0"/>
      <w:lvlJc w:val="left"/>
      <w:pPr>
        <w:ind w:left="360" w:hanging="360"/>
      </w:pPr>
      <w:rPr>
        <w:rFonts w:hint="default"/>
      </w:rPr>
    </w:lvl>
    <w:lvl w:ilvl="1">
      <w:start w:val="1"/>
      <w:numFmt w:val="decimal"/>
      <w:lvlText w:val="%1.%2"/>
      <w:lvlJc w:val="left"/>
      <w:pPr>
        <w:ind w:left="562" w:hanging="360"/>
      </w:pPr>
      <w:rPr>
        <w:rFonts w:hint="default"/>
      </w:rPr>
    </w:lvl>
    <w:lvl w:ilvl="2">
      <w:start w:val="1"/>
      <w:numFmt w:val="decimal"/>
      <w:lvlText w:val="%1.%2.%3"/>
      <w:lvlJc w:val="left"/>
      <w:pPr>
        <w:ind w:left="1124" w:hanging="720"/>
      </w:pPr>
      <w:rPr>
        <w:rFonts w:hint="default"/>
      </w:rPr>
    </w:lvl>
    <w:lvl w:ilvl="3">
      <w:start w:val="1"/>
      <w:numFmt w:val="decimal"/>
      <w:lvlText w:val="%1.%2.%3.%4"/>
      <w:lvlJc w:val="left"/>
      <w:pPr>
        <w:ind w:left="1326" w:hanging="720"/>
      </w:pPr>
      <w:rPr>
        <w:rFonts w:hint="default"/>
      </w:rPr>
    </w:lvl>
    <w:lvl w:ilvl="4">
      <w:start w:val="1"/>
      <w:numFmt w:val="decimal"/>
      <w:lvlText w:val="%1.%2.%3.%4.%5"/>
      <w:lvlJc w:val="left"/>
      <w:pPr>
        <w:ind w:left="1528" w:hanging="720"/>
      </w:pPr>
      <w:rPr>
        <w:rFonts w:hint="default"/>
      </w:rPr>
    </w:lvl>
    <w:lvl w:ilvl="5">
      <w:start w:val="1"/>
      <w:numFmt w:val="decimal"/>
      <w:lvlText w:val="%1.%2.%3.%4.%5.%6"/>
      <w:lvlJc w:val="left"/>
      <w:pPr>
        <w:ind w:left="2090" w:hanging="1080"/>
      </w:pPr>
      <w:rPr>
        <w:rFonts w:hint="default"/>
      </w:rPr>
    </w:lvl>
    <w:lvl w:ilvl="6">
      <w:start w:val="1"/>
      <w:numFmt w:val="decimal"/>
      <w:lvlText w:val="%1.%2.%3.%4.%5.%6.%7"/>
      <w:lvlJc w:val="left"/>
      <w:pPr>
        <w:ind w:left="2292" w:hanging="1080"/>
      </w:pPr>
      <w:rPr>
        <w:rFonts w:hint="default"/>
      </w:rPr>
    </w:lvl>
    <w:lvl w:ilvl="7">
      <w:start w:val="1"/>
      <w:numFmt w:val="decimal"/>
      <w:lvlText w:val="%1.%2.%3.%4.%5.%6.%7.%8"/>
      <w:lvlJc w:val="left"/>
      <w:pPr>
        <w:ind w:left="2854" w:hanging="1440"/>
      </w:pPr>
      <w:rPr>
        <w:rFonts w:hint="default"/>
      </w:rPr>
    </w:lvl>
    <w:lvl w:ilvl="8">
      <w:start w:val="1"/>
      <w:numFmt w:val="decimal"/>
      <w:lvlText w:val="%1.%2.%3.%4.%5.%6.%7.%8.%9"/>
      <w:lvlJc w:val="left"/>
      <w:pPr>
        <w:ind w:left="3056" w:hanging="1440"/>
      </w:pPr>
      <w:rPr>
        <w:rFonts w:hint="default"/>
      </w:rPr>
    </w:lvl>
  </w:abstractNum>
  <w:abstractNum w:abstractNumId="19" w15:restartNumberingAfterBreak="0">
    <w:nsid w:val="68304B09"/>
    <w:multiLevelType w:val="hybridMultilevel"/>
    <w:tmpl w:val="C5D056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A842B31"/>
    <w:multiLevelType w:val="multilevel"/>
    <w:tmpl w:val="44A84BE4"/>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upperLetter"/>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1" w15:restartNumberingAfterBreak="0">
    <w:nsid w:val="730F5549"/>
    <w:multiLevelType w:val="multilevel"/>
    <w:tmpl w:val="3C644072"/>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upperLetter"/>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78355DF4"/>
    <w:multiLevelType w:val="hybridMultilevel"/>
    <w:tmpl w:val="4ACABBE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7ABB3370"/>
    <w:multiLevelType w:val="multilevel"/>
    <w:tmpl w:val="F97E1A4A"/>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upperLetter"/>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4" w15:restartNumberingAfterBreak="0">
    <w:nsid w:val="7B8022B0"/>
    <w:multiLevelType w:val="multilevel"/>
    <w:tmpl w:val="C41AA30E"/>
    <w:lvl w:ilvl="0">
      <w:start w:val="3"/>
      <w:numFmt w:val="decimal"/>
      <w:lvlText w:val="%1.0"/>
      <w:lvlJc w:val="left"/>
      <w:pPr>
        <w:ind w:left="360" w:hanging="360"/>
      </w:pPr>
      <w:rPr>
        <w:rFonts w:hint="default"/>
      </w:rPr>
    </w:lvl>
    <w:lvl w:ilvl="1">
      <w:start w:val="1"/>
      <w:numFmt w:val="decimal"/>
      <w:lvlText w:val="%1.%2"/>
      <w:lvlJc w:val="left"/>
      <w:pPr>
        <w:ind w:left="562" w:hanging="360"/>
      </w:pPr>
      <w:rPr>
        <w:rFonts w:hint="default"/>
      </w:rPr>
    </w:lvl>
    <w:lvl w:ilvl="2">
      <w:start w:val="1"/>
      <w:numFmt w:val="decimal"/>
      <w:lvlText w:val="%1.%2.%3"/>
      <w:lvlJc w:val="left"/>
      <w:pPr>
        <w:ind w:left="1124" w:hanging="720"/>
      </w:pPr>
      <w:rPr>
        <w:rFonts w:hint="default"/>
      </w:rPr>
    </w:lvl>
    <w:lvl w:ilvl="3">
      <w:start w:val="1"/>
      <w:numFmt w:val="decimal"/>
      <w:lvlText w:val="%1.%2.%3.%4"/>
      <w:lvlJc w:val="left"/>
      <w:pPr>
        <w:ind w:left="1326" w:hanging="720"/>
      </w:pPr>
      <w:rPr>
        <w:rFonts w:hint="default"/>
      </w:rPr>
    </w:lvl>
    <w:lvl w:ilvl="4">
      <w:start w:val="1"/>
      <w:numFmt w:val="decimal"/>
      <w:lvlText w:val="%1.%2.%3.%4.%5"/>
      <w:lvlJc w:val="left"/>
      <w:pPr>
        <w:ind w:left="1528" w:hanging="720"/>
      </w:pPr>
      <w:rPr>
        <w:rFonts w:hint="default"/>
      </w:rPr>
    </w:lvl>
    <w:lvl w:ilvl="5">
      <w:start w:val="1"/>
      <w:numFmt w:val="decimal"/>
      <w:lvlText w:val="%1.%2.%3.%4.%5.%6"/>
      <w:lvlJc w:val="left"/>
      <w:pPr>
        <w:ind w:left="2090" w:hanging="1080"/>
      </w:pPr>
      <w:rPr>
        <w:rFonts w:hint="default"/>
      </w:rPr>
    </w:lvl>
    <w:lvl w:ilvl="6">
      <w:start w:val="1"/>
      <w:numFmt w:val="decimal"/>
      <w:lvlText w:val="%1.%2.%3.%4.%5.%6.%7"/>
      <w:lvlJc w:val="left"/>
      <w:pPr>
        <w:ind w:left="2292" w:hanging="1080"/>
      </w:pPr>
      <w:rPr>
        <w:rFonts w:hint="default"/>
      </w:rPr>
    </w:lvl>
    <w:lvl w:ilvl="7">
      <w:start w:val="1"/>
      <w:numFmt w:val="decimal"/>
      <w:lvlText w:val="%1.%2.%3.%4.%5.%6.%7.%8"/>
      <w:lvlJc w:val="left"/>
      <w:pPr>
        <w:ind w:left="2854" w:hanging="1440"/>
      </w:pPr>
      <w:rPr>
        <w:rFonts w:hint="default"/>
      </w:rPr>
    </w:lvl>
    <w:lvl w:ilvl="8">
      <w:start w:val="1"/>
      <w:numFmt w:val="decimal"/>
      <w:lvlText w:val="%1.%2.%3.%4.%5.%6.%7.%8.%9"/>
      <w:lvlJc w:val="left"/>
      <w:pPr>
        <w:ind w:left="3056" w:hanging="1440"/>
      </w:pPr>
      <w:rPr>
        <w:rFonts w:hint="default"/>
      </w:rPr>
    </w:lvl>
  </w:abstractNum>
  <w:abstractNum w:abstractNumId="25" w15:restartNumberingAfterBreak="0">
    <w:nsid w:val="7DFA2F2B"/>
    <w:multiLevelType w:val="hybridMultilevel"/>
    <w:tmpl w:val="0038D418"/>
    <w:lvl w:ilvl="0" w:tplc="2DD8391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2"/>
  </w:num>
  <w:num w:numId="2">
    <w:abstractNumId w:val="8"/>
  </w:num>
  <w:num w:numId="3">
    <w:abstractNumId w:val="7"/>
  </w:num>
  <w:num w:numId="4">
    <w:abstractNumId w:val="2"/>
  </w:num>
  <w:num w:numId="5">
    <w:abstractNumId w:val="1"/>
  </w:num>
  <w:num w:numId="6">
    <w:abstractNumId w:val="17"/>
  </w:num>
  <w:num w:numId="7">
    <w:abstractNumId w:val="3"/>
  </w:num>
  <w:num w:numId="8">
    <w:abstractNumId w:val="10"/>
  </w:num>
  <w:num w:numId="9">
    <w:abstractNumId w:val="11"/>
  </w:num>
  <w:num w:numId="10">
    <w:abstractNumId w:val="25"/>
  </w:num>
  <w:num w:numId="11">
    <w:abstractNumId w:val="19"/>
  </w:num>
  <w:num w:numId="12">
    <w:abstractNumId w:val="9"/>
  </w:num>
  <w:num w:numId="13">
    <w:abstractNumId w:val="15"/>
  </w:num>
  <w:num w:numId="14">
    <w:abstractNumId w:val="14"/>
  </w:num>
  <w:num w:numId="15">
    <w:abstractNumId w:val="22"/>
  </w:num>
  <w:num w:numId="16">
    <w:abstractNumId w:val="23"/>
  </w:num>
  <w:num w:numId="17">
    <w:abstractNumId w:val="21"/>
  </w:num>
  <w:num w:numId="18">
    <w:abstractNumId w:val="20"/>
  </w:num>
  <w:num w:numId="19">
    <w:abstractNumId w:val="4"/>
  </w:num>
  <w:num w:numId="20">
    <w:abstractNumId w:val="18"/>
  </w:num>
  <w:num w:numId="21">
    <w:abstractNumId w:val="24"/>
  </w:num>
  <w:num w:numId="22">
    <w:abstractNumId w:val="0"/>
  </w:num>
  <w:num w:numId="23">
    <w:abstractNumId w:val="5"/>
  </w:num>
  <w:num w:numId="24">
    <w:abstractNumId w:val="6"/>
  </w:num>
  <w:num w:numId="25">
    <w:abstractNumId w:val="16"/>
  </w:num>
  <w:num w:numId="26">
    <w:abstractNumId w:val="1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30"/>
  <w:documentProtection w:edit="readOnly" w:enforcement="0"/>
  <w:defaultTabStop w:val="720"/>
  <w:hyphenationZone w:val="425"/>
  <w:drawingGridHorizontalSpacing w:val="110"/>
  <w:displayHorizontalDrawingGridEvery w:val="2"/>
  <w:characterSpacingControl w:val="doNotCompress"/>
  <w:hdrShapeDefaults>
    <o:shapedefaults v:ext="edit" spidmax="3074"/>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0465"/>
    <w:rsid w:val="000014B0"/>
    <w:rsid w:val="000178CF"/>
    <w:rsid w:val="00024A07"/>
    <w:rsid w:val="00025E8E"/>
    <w:rsid w:val="000339A5"/>
    <w:rsid w:val="00035AFE"/>
    <w:rsid w:val="00040621"/>
    <w:rsid w:val="00044110"/>
    <w:rsid w:val="00052931"/>
    <w:rsid w:val="000655A9"/>
    <w:rsid w:val="00072670"/>
    <w:rsid w:val="00075EFA"/>
    <w:rsid w:val="00096905"/>
    <w:rsid w:val="0009708E"/>
    <w:rsid w:val="000A6C2F"/>
    <w:rsid w:val="000B2341"/>
    <w:rsid w:val="000B284C"/>
    <w:rsid w:val="000C534D"/>
    <w:rsid w:val="000C5B83"/>
    <w:rsid w:val="000D17F3"/>
    <w:rsid w:val="000D4AA1"/>
    <w:rsid w:val="000E1C99"/>
    <w:rsid w:val="000E5325"/>
    <w:rsid w:val="000E7038"/>
    <w:rsid w:val="000F38AA"/>
    <w:rsid w:val="00135286"/>
    <w:rsid w:val="00143275"/>
    <w:rsid w:val="001436BC"/>
    <w:rsid w:val="0014514A"/>
    <w:rsid w:val="00147541"/>
    <w:rsid w:val="001708AE"/>
    <w:rsid w:val="00171630"/>
    <w:rsid w:val="00171E86"/>
    <w:rsid w:val="00172A17"/>
    <w:rsid w:val="00176AC7"/>
    <w:rsid w:val="00192829"/>
    <w:rsid w:val="00196453"/>
    <w:rsid w:val="001A107B"/>
    <w:rsid w:val="001A2F0D"/>
    <w:rsid w:val="001C285C"/>
    <w:rsid w:val="001C45AE"/>
    <w:rsid w:val="001D0500"/>
    <w:rsid w:val="001D392C"/>
    <w:rsid w:val="001D3B10"/>
    <w:rsid w:val="001E0013"/>
    <w:rsid w:val="001E22F3"/>
    <w:rsid w:val="001E36D5"/>
    <w:rsid w:val="001E4D8B"/>
    <w:rsid w:val="001E6DDD"/>
    <w:rsid w:val="0020068A"/>
    <w:rsid w:val="00210FF3"/>
    <w:rsid w:val="00215416"/>
    <w:rsid w:val="00221615"/>
    <w:rsid w:val="0022403E"/>
    <w:rsid w:val="00224F0D"/>
    <w:rsid w:val="00234418"/>
    <w:rsid w:val="00241080"/>
    <w:rsid w:val="00247740"/>
    <w:rsid w:val="00247A32"/>
    <w:rsid w:val="002522EE"/>
    <w:rsid w:val="00262BD3"/>
    <w:rsid w:val="0027165B"/>
    <w:rsid w:val="00273739"/>
    <w:rsid w:val="0028180A"/>
    <w:rsid w:val="00284D38"/>
    <w:rsid w:val="002A214C"/>
    <w:rsid w:val="002A756A"/>
    <w:rsid w:val="002B131D"/>
    <w:rsid w:val="002C2F41"/>
    <w:rsid w:val="002E410F"/>
    <w:rsid w:val="002F4303"/>
    <w:rsid w:val="00321833"/>
    <w:rsid w:val="003260D7"/>
    <w:rsid w:val="003401BC"/>
    <w:rsid w:val="00344B8D"/>
    <w:rsid w:val="0034590D"/>
    <w:rsid w:val="00352180"/>
    <w:rsid w:val="00360610"/>
    <w:rsid w:val="00371DFA"/>
    <w:rsid w:val="003723D4"/>
    <w:rsid w:val="00375537"/>
    <w:rsid w:val="00387689"/>
    <w:rsid w:val="003A2E0F"/>
    <w:rsid w:val="003A4A65"/>
    <w:rsid w:val="003B534F"/>
    <w:rsid w:val="003C5479"/>
    <w:rsid w:val="003E612E"/>
    <w:rsid w:val="004003C5"/>
    <w:rsid w:val="00422616"/>
    <w:rsid w:val="00425568"/>
    <w:rsid w:val="004305DB"/>
    <w:rsid w:val="00435FD5"/>
    <w:rsid w:val="00442701"/>
    <w:rsid w:val="00452CA9"/>
    <w:rsid w:val="00462EC1"/>
    <w:rsid w:val="00470C18"/>
    <w:rsid w:val="00483033"/>
    <w:rsid w:val="00487D9E"/>
    <w:rsid w:val="00490086"/>
    <w:rsid w:val="004923C5"/>
    <w:rsid w:val="004972C3"/>
    <w:rsid w:val="004A3E79"/>
    <w:rsid w:val="004B2E79"/>
    <w:rsid w:val="004B5C74"/>
    <w:rsid w:val="004C5966"/>
    <w:rsid w:val="004D2EA4"/>
    <w:rsid w:val="004D3286"/>
    <w:rsid w:val="004E0932"/>
    <w:rsid w:val="004E33E3"/>
    <w:rsid w:val="004F2747"/>
    <w:rsid w:val="00504936"/>
    <w:rsid w:val="00507934"/>
    <w:rsid w:val="0053129F"/>
    <w:rsid w:val="0053423F"/>
    <w:rsid w:val="005421EC"/>
    <w:rsid w:val="00561EA0"/>
    <w:rsid w:val="00563636"/>
    <w:rsid w:val="00564235"/>
    <w:rsid w:val="00565D83"/>
    <w:rsid w:val="00574072"/>
    <w:rsid w:val="005B24E3"/>
    <w:rsid w:val="005B37B1"/>
    <w:rsid w:val="005B382F"/>
    <w:rsid w:val="005B5FDE"/>
    <w:rsid w:val="005C0FBB"/>
    <w:rsid w:val="005C6F9B"/>
    <w:rsid w:val="005E1A37"/>
    <w:rsid w:val="0061252A"/>
    <w:rsid w:val="0062191C"/>
    <w:rsid w:val="00640A5E"/>
    <w:rsid w:val="006550E5"/>
    <w:rsid w:val="00666F3A"/>
    <w:rsid w:val="00674217"/>
    <w:rsid w:val="00682625"/>
    <w:rsid w:val="00682A88"/>
    <w:rsid w:val="00687522"/>
    <w:rsid w:val="00696B06"/>
    <w:rsid w:val="006A10FA"/>
    <w:rsid w:val="006A2D5E"/>
    <w:rsid w:val="006B06E8"/>
    <w:rsid w:val="006B4423"/>
    <w:rsid w:val="006C7FBA"/>
    <w:rsid w:val="006D08AE"/>
    <w:rsid w:val="006E0577"/>
    <w:rsid w:val="00700353"/>
    <w:rsid w:val="007017F0"/>
    <w:rsid w:val="007021F4"/>
    <w:rsid w:val="007113C7"/>
    <w:rsid w:val="00713084"/>
    <w:rsid w:val="00714CBF"/>
    <w:rsid w:val="00716D4A"/>
    <w:rsid w:val="00727B7D"/>
    <w:rsid w:val="007341F6"/>
    <w:rsid w:val="0073679C"/>
    <w:rsid w:val="00737D9C"/>
    <w:rsid w:val="00743C45"/>
    <w:rsid w:val="00745795"/>
    <w:rsid w:val="007560A3"/>
    <w:rsid w:val="00772BC4"/>
    <w:rsid w:val="00772EF5"/>
    <w:rsid w:val="00780453"/>
    <w:rsid w:val="007825B1"/>
    <w:rsid w:val="00791A92"/>
    <w:rsid w:val="00792F9F"/>
    <w:rsid w:val="007C7257"/>
    <w:rsid w:val="007D277D"/>
    <w:rsid w:val="007E327D"/>
    <w:rsid w:val="007E394C"/>
    <w:rsid w:val="007F1057"/>
    <w:rsid w:val="007F343C"/>
    <w:rsid w:val="0080219A"/>
    <w:rsid w:val="00805B54"/>
    <w:rsid w:val="00813038"/>
    <w:rsid w:val="00813C77"/>
    <w:rsid w:val="00826345"/>
    <w:rsid w:val="00833272"/>
    <w:rsid w:val="0084041D"/>
    <w:rsid w:val="0085078F"/>
    <w:rsid w:val="00854F2A"/>
    <w:rsid w:val="008550E7"/>
    <w:rsid w:val="00856795"/>
    <w:rsid w:val="00857C97"/>
    <w:rsid w:val="0086189A"/>
    <w:rsid w:val="00865864"/>
    <w:rsid w:val="00866116"/>
    <w:rsid w:val="008736A5"/>
    <w:rsid w:val="00877132"/>
    <w:rsid w:val="00877DC6"/>
    <w:rsid w:val="00896B89"/>
    <w:rsid w:val="008A21B1"/>
    <w:rsid w:val="008A2D7C"/>
    <w:rsid w:val="008B0066"/>
    <w:rsid w:val="008B059A"/>
    <w:rsid w:val="008B40F6"/>
    <w:rsid w:val="008C032E"/>
    <w:rsid w:val="008C3599"/>
    <w:rsid w:val="008C7E40"/>
    <w:rsid w:val="008D0730"/>
    <w:rsid w:val="008E713A"/>
    <w:rsid w:val="00905CFC"/>
    <w:rsid w:val="00906269"/>
    <w:rsid w:val="00915A65"/>
    <w:rsid w:val="00915E0F"/>
    <w:rsid w:val="00920885"/>
    <w:rsid w:val="009223AF"/>
    <w:rsid w:val="00924E8C"/>
    <w:rsid w:val="0092597F"/>
    <w:rsid w:val="009267B2"/>
    <w:rsid w:val="00930B28"/>
    <w:rsid w:val="00945778"/>
    <w:rsid w:val="00947FF8"/>
    <w:rsid w:val="00960349"/>
    <w:rsid w:val="00991521"/>
    <w:rsid w:val="009A1822"/>
    <w:rsid w:val="009B66B2"/>
    <w:rsid w:val="009C027D"/>
    <w:rsid w:val="009C623F"/>
    <w:rsid w:val="009C6F9F"/>
    <w:rsid w:val="009D30FD"/>
    <w:rsid w:val="009E4134"/>
    <w:rsid w:val="009E4727"/>
    <w:rsid w:val="009F0562"/>
    <w:rsid w:val="00A074EA"/>
    <w:rsid w:val="00A121E3"/>
    <w:rsid w:val="00A13379"/>
    <w:rsid w:val="00A215F1"/>
    <w:rsid w:val="00A23E4C"/>
    <w:rsid w:val="00A37943"/>
    <w:rsid w:val="00A37B17"/>
    <w:rsid w:val="00A504F6"/>
    <w:rsid w:val="00A53C03"/>
    <w:rsid w:val="00A65AC8"/>
    <w:rsid w:val="00A72B3B"/>
    <w:rsid w:val="00A72CF6"/>
    <w:rsid w:val="00A81BB1"/>
    <w:rsid w:val="00A84449"/>
    <w:rsid w:val="00A8468F"/>
    <w:rsid w:val="00A86013"/>
    <w:rsid w:val="00AA3AA4"/>
    <w:rsid w:val="00AA4B17"/>
    <w:rsid w:val="00AC63F0"/>
    <w:rsid w:val="00AC6C36"/>
    <w:rsid w:val="00AD59FA"/>
    <w:rsid w:val="00AE22E0"/>
    <w:rsid w:val="00AE61A1"/>
    <w:rsid w:val="00AF13BA"/>
    <w:rsid w:val="00AF5D1D"/>
    <w:rsid w:val="00AF7A6C"/>
    <w:rsid w:val="00B15319"/>
    <w:rsid w:val="00B364AE"/>
    <w:rsid w:val="00B44FDC"/>
    <w:rsid w:val="00B66A0F"/>
    <w:rsid w:val="00B66B71"/>
    <w:rsid w:val="00B70875"/>
    <w:rsid w:val="00B7237A"/>
    <w:rsid w:val="00B76C38"/>
    <w:rsid w:val="00B808B7"/>
    <w:rsid w:val="00B81A0F"/>
    <w:rsid w:val="00B85649"/>
    <w:rsid w:val="00B90F7A"/>
    <w:rsid w:val="00B92788"/>
    <w:rsid w:val="00B9595A"/>
    <w:rsid w:val="00B96BD4"/>
    <w:rsid w:val="00BA6CBC"/>
    <w:rsid w:val="00BA717E"/>
    <w:rsid w:val="00BB0D7F"/>
    <w:rsid w:val="00BB28E8"/>
    <w:rsid w:val="00BB37D3"/>
    <w:rsid w:val="00BC5B66"/>
    <w:rsid w:val="00BD4A86"/>
    <w:rsid w:val="00BD65DF"/>
    <w:rsid w:val="00BE6BDA"/>
    <w:rsid w:val="00BF10E2"/>
    <w:rsid w:val="00BF605B"/>
    <w:rsid w:val="00C0248A"/>
    <w:rsid w:val="00C13D54"/>
    <w:rsid w:val="00C265E5"/>
    <w:rsid w:val="00C6431B"/>
    <w:rsid w:val="00C663F1"/>
    <w:rsid w:val="00C73F96"/>
    <w:rsid w:val="00C74154"/>
    <w:rsid w:val="00C916BF"/>
    <w:rsid w:val="00C9398E"/>
    <w:rsid w:val="00CB11DD"/>
    <w:rsid w:val="00CB4683"/>
    <w:rsid w:val="00CB570D"/>
    <w:rsid w:val="00CE1FE4"/>
    <w:rsid w:val="00CE5236"/>
    <w:rsid w:val="00D06389"/>
    <w:rsid w:val="00D06840"/>
    <w:rsid w:val="00D13C92"/>
    <w:rsid w:val="00D16EE7"/>
    <w:rsid w:val="00D202E6"/>
    <w:rsid w:val="00D20422"/>
    <w:rsid w:val="00D211A5"/>
    <w:rsid w:val="00D30C9E"/>
    <w:rsid w:val="00D41858"/>
    <w:rsid w:val="00D4367F"/>
    <w:rsid w:val="00D50F6C"/>
    <w:rsid w:val="00D67A8A"/>
    <w:rsid w:val="00D80B61"/>
    <w:rsid w:val="00D8166A"/>
    <w:rsid w:val="00DB5945"/>
    <w:rsid w:val="00DC3674"/>
    <w:rsid w:val="00DE06CF"/>
    <w:rsid w:val="00DE139B"/>
    <w:rsid w:val="00DE24D8"/>
    <w:rsid w:val="00DE4F86"/>
    <w:rsid w:val="00DE51F6"/>
    <w:rsid w:val="00DF66A8"/>
    <w:rsid w:val="00DF78A0"/>
    <w:rsid w:val="00E06B8C"/>
    <w:rsid w:val="00E15633"/>
    <w:rsid w:val="00E16CE1"/>
    <w:rsid w:val="00E17036"/>
    <w:rsid w:val="00E17FE8"/>
    <w:rsid w:val="00E23E4D"/>
    <w:rsid w:val="00E25BF3"/>
    <w:rsid w:val="00E27775"/>
    <w:rsid w:val="00E34480"/>
    <w:rsid w:val="00E35265"/>
    <w:rsid w:val="00E36451"/>
    <w:rsid w:val="00E373F1"/>
    <w:rsid w:val="00E41392"/>
    <w:rsid w:val="00E42003"/>
    <w:rsid w:val="00E50465"/>
    <w:rsid w:val="00E52EE7"/>
    <w:rsid w:val="00E536B9"/>
    <w:rsid w:val="00E56C36"/>
    <w:rsid w:val="00E57859"/>
    <w:rsid w:val="00E60476"/>
    <w:rsid w:val="00E65F94"/>
    <w:rsid w:val="00E8537F"/>
    <w:rsid w:val="00E93FE3"/>
    <w:rsid w:val="00EA3246"/>
    <w:rsid w:val="00EB1356"/>
    <w:rsid w:val="00EB5A67"/>
    <w:rsid w:val="00EC696B"/>
    <w:rsid w:val="00ED6D10"/>
    <w:rsid w:val="00F03839"/>
    <w:rsid w:val="00F0403C"/>
    <w:rsid w:val="00F15826"/>
    <w:rsid w:val="00F16217"/>
    <w:rsid w:val="00F2079D"/>
    <w:rsid w:val="00F30FD2"/>
    <w:rsid w:val="00F449E3"/>
    <w:rsid w:val="00F464FC"/>
    <w:rsid w:val="00F46742"/>
    <w:rsid w:val="00F56F37"/>
    <w:rsid w:val="00F61BB6"/>
    <w:rsid w:val="00F61EFC"/>
    <w:rsid w:val="00F6326A"/>
    <w:rsid w:val="00F63CD8"/>
    <w:rsid w:val="00F77757"/>
    <w:rsid w:val="00F8076F"/>
    <w:rsid w:val="00F80E34"/>
    <w:rsid w:val="00F810EE"/>
    <w:rsid w:val="00F819C8"/>
    <w:rsid w:val="00F8432F"/>
    <w:rsid w:val="00F84631"/>
    <w:rsid w:val="00F925C2"/>
    <w:rsid w:val="00FA365E"/>
    <w:rsid w:val="00FB0893"/>
    <w:rsid w:val="00FB1DCC"/>
    <w:rsid w:val="00FB3B4D"/>
    <w:rsid w:val="00FD0E12"/>
    <w:rsid w:val="00FD2E00"/>
    <w:rsid w:val="00FE16CB"/>
    <w:rsid w:val="00FE42C4"/>
    <w:rsid w:val="00FE7D9A"/>
    <w:rsid w:val="00FF363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1"/>
      <o:rules v:ext="edit">
        <o:r id="V:Rule1" type="connector" idref="#_x0000_s1961"/>
        <o:r id="V:Rule2" type="connector" idref="#_x0000_s1962"/>
      </o:rules>
    </o:shapelayout>
  </w:shapeDefaults>
  <w:decimalSymbol w:val="."/>
  <w:listSeparator w:val=","/>
  <w15:docId w15:val="{DC55F38F-5860-9245-BF04-B1064EE1B2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pPr>
      <w:widowControl w:val="0"/>
    </w:pPr>
    <w:rPr>
      <w:sz w:val="22"/>
      <w:szCs w:val="22"/>
      <w:lang w:val="en-US" w:eastAsia="en-US"/>
    </w:rPr>
  </w:style>
  <w:style w:type="paragraph" w:styleId="Heading1">
    <w:name w:val="heading 1"/>
    <w:basedOn w:val="Normal"/>
    <w:uiPriority w:val="1"/>
    <w:qFormat/>
    <w:pPr>
      <w:spacing w:before="79"/>
      <w:outlineLvl w:val="0"/>
    </w:pPr>
    <w:rPr>
      <w:rFonts w:ascii="Times New Roman" w:eastAsia="Times New Roman" w:hAnsi="Times New Roman"/>
      <w:sz w:val="24"/>
      <w:szCs w:val="24"/>
    </w:rPr>
  </w:style>
  <w:style w:type="paragraph" w:styleId="Heading2">
    <w:name w:val="heading 2"/>
    <w:basedOn w:val="Normal"/>
    <w:next w:val="Normal"/>
    <w:link w:val="Heading2Char"/>
    <w:uiPriority w:val="9"/>
    <w:unhideWhenUsed/>
    <w:qFormat/>
    <w:rsid w:val="00E52EE7"/>
    <w:pPr>
      <w:keepNext/>
      <w:keepLines/>
      <w:widowControl/>
      <w:spacing w:before="40" w:line="259" w:lineRule="auto"/>
      <w:outlineLvl w:val="1"/>
    </w:pPr>
    <w:rPr>
      <w:rFonts w:ascii="Calibri Light" w:eastAsia="Times New Roman" w:hAnsi="Calibri Light"/>
      <w:color w:val="2E74B5"/>
      <w:sz w:val="26"/>
      <w:szCs w:val="26"/>
    </w:rPr>
  </w:style>
  <w:style w:type="paragraph" w:styleId="Heading3">
    <w:name w:val="heading 3"/>
    <w:basedOn w:val="Normal"/>
    <w:next w:val="Normal"/>
    <w:link w:val="Heading3Char"/>
    <w:uiPriority w:val="9"/>
    <w:unhideWhenUsed/>
    <w:qFormat/>
    <w:rsid w:val="00462EC1"/>
    <w:pPr>
      <w:keepNext/>
      <w:spacing w:before="240" w:after="60"/>
      <w:outlineLvl w:val="2"/>
    </w:pPr>
    <w:rPr>
      <w:rFonts w:ascii="Calibri Light" w:eastAsia="Times New Roman" w:hAnsi="Calibri Light"/>
      <w:b/>
      <w:bCs/>
      <w:sz w:val="26"/>
      <w:szCs w:val="26"/>
    </w:rPr>
  </w:style>
  <w:style w:type="paragraph" w:styleId="Heading5">
    <w:name w:val="heading 5"/>
    <w:basedOn w:val="Normal"/>
    <w:next w:val="Normal"/>
    <w:link w:val="Heading5Char"/>
    <w:uiPriority w:val="9"/>
    <w:semiHidden/>
    <w:unhideWhenUsed/>
    <w:qFormat/>
    <w:rsid w:val="005B37B1"/>
    <w:pPr>
      <w:spacing w:before="240" w:after="60"/>
      <w:outlineLvl w:val="4"/>
    </w:pPr>
    <w:rPr>
      <w:rFonts w:eastAsia="Times New Roman"/>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sid w:val="00E52EE7"/>
    <w:rPr>
      <w:rFonts w:ascii="Calibri Light" w:eastAsia="Times New Roman" w:hAnsi="Calibri Light"/>
      <w:color w:val="2E74B5"/>
      <w:sz w:val="26"/>
      <w:szCs w:val="26"/>
    </w:rPr>
  </w:style>
  <w:style w:type="character" w:customStyle="1" w:styleId="Heading3Char">
    <w:name w:val="Heading 3 Char"/>
    <w:link w:val="Heading3"/>
    <w:uiPriority w:val="9"/>
    <w:rsid w:val="00462EC1"/>
    <w:rPr>
      <w:rFonts w:ascii="Calibri Light" w:eastAsia="Times New Roman" w:hAnsi="Calibri Light" w:cs="Times New Roman"/>
      <w:b/>
      <w:bCs/>
      <w:sz w:val="26"/>
      <w:szCs w:val="26"/>
      <w:lang w:val="en-US" w:eastAsia="en-US"/>
    </w:rPr>
  </w:style>
  <w:style w:type="character" w:customStyle="1" w:styleId="Heading5Char">
    <w:name w:val="Heading 5 Char"/>
    <w:link w:val="Heading5"/>
    <w:uiPriority w:val="9"/>
    <w:semiHidden/>
    <w:rsid w:val="005B37B1"/>
    <w:rPr>
      <w:rFonts w:ascii="Calibri" w:eastAsia="Times New Roman" w:hAnsi="Calibri" w:cs="Times New Roman"/>
      <w:b/>
      <w:bCs/>
      <w:i/>
      <w:iCs/>
      <w:sz w:val="26"/>
      <w:szCs w:val="26"/>
    </w:rPr>
  </w:style>
  <w:style w:type="table" w:customStyle="1" w:styleId="TableNormal1">
    <w:name w:val="Table Normal1"/>
    <w:uiPriority w:val="2"/>
    <w:semiHidden/>
    <w:unhideWhenUsed/>
    <w:qFormat/>
    <w:pPr>
      <w:widowControl w:val="0"/>
    </w:pPr>
    <w:rPr>
      <w:sz w:val="22"/>
      <w:szCs w:val="22"/>
      <w:lang w:val="en-US" w:eastAsia="en-US"/>
    </w:rPr>
    <w:tblPr>
      <w:tblInd w:w="0" w:type="dxa"/>
      <w:tblCellMar>
        <w:top w:w="0" w:type="dxa"/>
        <w:left w:w="0" w:type="dxa"/>
        <w:bottom w:w="0" w:type="dxa"/>
        <w:right w:w="0" w:type="dxa"/>
      </w:tblCellMar>
    </w:tblPr>
  </w:style>
  <w:style w:type="paragraph" w:styleId="BodyText">
    <w:name w:val="Body Text"/>
    <w:basedOn w:val="Normal"/>
    <w:link w:val="BodyTextChar"/>
    <w:uiPriority w:val="1"/>
    <w:qFormat/>
    <w:pPr>
      <w:ind w:left="120"/>
    </w:pPr>
    <w:rPr>
      <w:rFonts w:ascii="Baskerville Old Face" w:eastAsia="Baskerville Old Face" w:hAnsi="Baskerville Old Face"/>
    </w:rPr>
  </w:style>
  <w:style w:type="character" w:customStyle="1" w:styleId="BodyTextChar">
    <w:name w:val="Body Text Char"/>
    <w:link w:val="BodyText"/>
    <w:uiPriority w:val="1"/>
    <w:rsid w:val="00B76C38"/>
    <w:rPr>
      <w:rFonts w:ascii="Baskerville Old Face" w:eastAsia="Baskerville Old Face" w:hAnsi="Baskerville Old Face"/>
      <w:sz w:val="22"/>
      <w:szCs w:val="22"/>
    </w:rPr>
  </w:style>
  <w:style w:type="paragraph" w:styleId="ListParagraph">
    <w:name w:val="List Paragraph"/>
    <w:basedOn w:val="Normal"/>
    <w:link w:val="ListParagraphChar"/>
    <w:uiPriority w:val="34"/>
    <w:qFormat/>
  </w:style>
  <w:style w:type="character" w:customStyle="1" w:styleId="ListParagraphChar">
    <w:name w:val="List Paragraph Char"/>
    <w:link w:val="ListParagraph"/>
    <w:uiPriority w:val="34"/>
    <w:qFormat/>
    <w:rsid w:val="000339A5"/>
    <w:rPr>
      <w:sz w:val="22"/>
      <w:szCs w:val="22"/>
    </w:r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1A2F0D"/>
    <w:pPr>
      <w:tabs>
        <w:tab w:val="center" w:pos="4680"/>
        <w:tab w:val="right" w:pos="9360"/>
      </w:tabs>
    </w:pPr>
  </w:style>
  <w:style w:type="character" w:customStyle="1" w:styleId="HeaderChar">
    <w:name w:val="Header Char"/>
    <w:basedOn w:val="DefaultParagraphFont"/>
    <w:link w:val="Header"/>
    <w:uiPriority w:val="99"/>
    <w:rsid w:val="001A2F0D"/>
  </w:style>
  <w:style w:type="paragraph" w:styleId="Footer">
    <w:name w:val="footer"/>
    <w:basedOn w:val="Normal"/>
    <w:link w:val="FooterChar"/>
    <w:uiPriority w:val="99"/>
    <w:unhideWhenUsed/>
    <w:rsid w:val="001A2F0D"/>
    <w:pPr>
      <w:tabs>
        <w:tab w:val="center" w:pos="4680"/>
        <w:tab w:val="right" w:pos="9360"/>
      </w:tabs>
    </w:pPr>
  </w:style>
  <w:style w:type="character" w:customStyle="1" w:styleId="FooterChar">
    <w:name w:val="Footer Char"/>
    <w:basedOn w:val="DefaultParagraphFont"/>
    <w:link w:val="Footer"/>
    <w:uiPriority w:val="99"/>
    <w:rsid w:val="001A2F0D"/>
  </w:style>
  <w:style w:type="character" w:styleId="Emphasis">
    <w:name w:val="Emphasis"/>
    <w:uiPriority w:val="20"/>
    <w:qFormat/>
    <w:rsid w:val="001A2F0D"/>
    <w:rPr>
      <w:i/>
      <w:iCs/>
    </w:rPr>
  </w:style>
  <w:style w:type="paragraph" w:customStyle="1" w:styleId="miscellaneous">
    <w:name w:val="miscellaneous"/>
    <w:basedOn w:val="Normal"/>
    <w:rsid w:val="001A2F0D"/>
    <w:pPr>
      <w:widowControl/>
      <w:spacing w:before="100" w:beforeAutospacing="1" w:after="100" w:afterAutospacing="1"/>
    </w:pPr>
    <w:rPr>
      <w:rFonts w:ascii="Times New Roman" w:eastAsia="Times New Roman" w:hAnsi="Times New Roman"/>
      <w:sz w:val="24"/>
      <w:szCs w:val="24"/>
    </w:rPr>
  </w:style>
  <w:style w:type="character" w:styleId="Hyperlink">
    <w:name w:val="Hyperlink"/>
    <w:unhideWhenUsed/>
    <w:rsid w:val="001A2F0D"/>
    <w:rPr>
      <w:color w:val="0000FF"/>
      <w:u w:val="single"/>
    </w:rPr>
  </w:style>
  <w:style w:type="paragraph" w:customStyle="1" w:styleId="Default">
    <w:name w:val="Default"/>
    <w:rsid w:val="001A2F0D"/>
    <w:pPr>
      <w:autoSpaceDE w:val="0"/>
      <w:autoSpaceDN w:val="0"/>
      <w:adjustRightInd w:val="0"/>
    </w:pPr>
    <w:rPr>
      <w:rFonts w:ascii="Times New Roman" w:eastAsia="SimSun" w:hAnsi="Times New Roman"/>
      <w:color w:val="000000"/>
      <w:sz w:val="24"/>
      <w:szCs w:val="24"/>
      <w:lang w:val="en-US" w:eastAsia="en-US"/>
    </w:rPr>
  </w:style>
  <w:style w:type="character" w:customStyle="1" w:styleId="reference-text">
    <w:name w:val="reference-text"/>
    <w:rsid w:val="001A2F0D"/>
  </w:style>
  <w:style w:type="paragraph" w:customStyle="1" w:styleId="Standard">
    <w:name w:val="Standard"/>
    <w:rsid w:val="001A2F0D"/>
    <w:pPr>
      <w:widowControl w:val="0"/>
      <w:suppressAutoHyphens/>
      <w:autoSpaceDN w:val="0"/>
      <w:textAlignment w:val="baseline"/>
    </w:pPr>
    <w:rPr>
      <w:rFonts w:ascii="Liberation Serif" w:eastAsia="Droid Sans Fallback" w:hAnsi="Liberation Serif" w:cs="FreeSans"/>
      <w:kern w:val="3"/>
      <w:sz w:val="24"/>
      <w:szCs w:val="24"/>
      <w:lang w:eastAsia="zh-CN" w:bidi="hi-IN"/>
    </w:rPr>
  </w:style>
  <w:style w:type="paragraph" w:styleId="BalloonText">
    <w:name w:val="Balloon Text"/>
    <w:basedOn w:val="Normal"/>
    <w:link w:val="BalloonTextChar"/>
    <w:uiPriority w:val="99"/>
    <w:semiHidden/>
    <w:unhideWhenUsed/>
    <w:rsid w:val="00DE139B"/>
    <w:rPr>
      <w:rFonts w:ascii="Segoe UI" w:hAnsi="Segoe UI" w:cs="Segoe UI"/>
      <w:sz w:val="18"/>
      <w:szCs w:val="18"/>
    </w:rPr>
  </w:style>
  <w:style w:type="character" w:customStyle="1" w:styleId="BalloonTextChar">
    <w:name w:val="Balloon Text Char"/>
    <w:link w:val="BalloonText"/>
    <w:uiPriority w:val="99"/>
    <w:semiHidden/>
    <w:rsid w:val="00DE139B"/>
    <w:rPr>
      <w:rFonts w:ascii="Segoe UI" w:hAnsi="Segoe UI" w:cs="Segoe UI"/>
      <w:sz w:val="18"/>
      <w:szCs w:val="18"/>
    </w:rPr>
  </w:style>
  <w:style w:type="character" w:customStyle="1" w:styleId="go">
    <w:name w:val="go"/>
    <w:rsid w:val="000E7038"/>
  </w:style>
  <w:style w:type="character" w:customStyle="1" w:styleId="gi">
    <w:name w:val="gi"/>
    <w:rsid w:val="000E7038"/>
  </w:style>
  <w:style w:type="character" w:customStyle="1" w:styleId="il">
    <w:name w:val="il"/>
    <w:rsid w:val="000E7038"/>
  </w:style>
  <w:style w:type="paragraph" w:customStyle="1" w:styleId="font8">
    <w:name w:val="font_8"/>
    <w:basedOn w:val="Normal"/>
    <w:rsid w:val="001436BC"/>
    <w:pPr>
      <w:widowControl/>
      <w:spacing w:before="100" w:beforeAutospacing="1" w:after="100" w:afterAutospacing="1"/>
    </w:pPr>
    <w:rPr>
      <w:rFonts w:ascii="Times New Roman" w:eastAsia="Times New Roman" w:hAnsi="Times New Roman"/>
      <w:sz w:val="24"/>
      <w:szCs w:val="24"/>
      <w:lang w:val="en-GB" w:eastAsia="en-GB"/>
    </w:rPr>
  </w:style>
  <w:style w:type="paragraph" w:customStyle="1" w:styleId="CC">
    <w:name w:val="CC"/>
    <w:basedOn w:val="Normal"/>
    <w:link w:val="CCChar"/>
    <w:qFormat/>
    <w:rsid w:val="001436BC"/>
    <w:pPr>
      <w:keepNext/>
      <w:keepLines/>
      <w:widowControl/>
      <w:spacing w:before="200" w:after="240" w:line="360" w:lineRule="auto"/>
      <w:outlineLvl w:val="1"/>
    </w:pPr>
    <w:rPr>
      <w:rFonts w:ascii="Times New Roman" w:eastAsia="Times New Roman" w:hAnsi="Times New Roman"/>
      <w:b/>
      <w:bCs/>
      <w:sz w:val="24"/>
      <w:szCs w:val="24"/>
    </w:rPr>
  </w:style>
  <w:style w:type="character" w:customStyle="1" w:styleId="CCChar">
    <w:name w:val="CC Char"/>
    <w:link w:val="CC"/>
    <w:rsid w:val="001436BC"/>
    <w:rPr>
      <w:rFonts w:ascii="Times New Roman" w:eastAsia="Times New Roman" w:hAnsi="Times New Roman"/>
      <w:b/>
      <w:bCs/>
      <w:sz w:val="24"/>
      <w:szCs w:val="24"/>
      <w:lang w:val="en-US" w:eastAsia="en-US"/>
    </w:rPr>
  </w:style>
  <w:style w:type="character" w:customStyle="1" w:styleId="st">
    <w:name w:val="st"/>
    <w:rsid w:val="001436BC"/>
  </w:style>
  <w:style w:type="paragraph" w:styleId="NormalWeb">
    <w:name w:val="Normal (Web)"/>
    <w:basedOn w:val="Normal"/>
    <w:link w:val="NormalWebChar"/>
    <w:uiPriority w:val="99"/>
    <w:unhideWhenUsed/>
    <w:rsid w:val="00192829"/>
    <w:pPr>
      <w:widowControl/>
      <w:spacing w:before="100" w:beforeAutospacing="1" w:after="100" w:afterAutospacing="1"/>
    </w:pPr>
    <w:rPr>
      <w:rFonts w:ascii="Times New Roman" w:eastAsia="Times New Roman" w:hAnsi="Times New Roman"/>
      <w:sz w:val="24"/>
      <w:szCs w:val="24"/>
    </w:rPr>
  </w:style>
  <w:style w:type="character" w:customStyle="1" w:styleId="NormalWebChar">
    <w:name w:val="Normal (Web) Char"/>
    <w:link w:val="NormalWeb"/>
    <w:uiPriority w:val="99"/>
    <w:rsid w:val="00224F0D"/>
    <w:rPr>
      <w:rFonts w:ascii="Times New Roman" w:eastAsia="Times New Roman" w:hAnsi="Times New Roman"/>
      <w:sz w:val="24"/>
      <w:szCs w:val="24"/>
    </w:rPr>
  </w:style>
  <w:style w:type="table" w:styleId="TableGrid">
    <w:name w:val="Table Grid"/>
    <w:basedOn w:val="TableNormal"/>
    <w:uiPriority w:val="59"/>
    <w:rsid w:val="00425568"/>
    <w:rPr>
      <w:rFonts w:eastAsia="Times New Roman"/>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df">
    <w:name w:val="d_f"/>
    <w:rsid w:val="00F6326A"/>
  </w:style>
  <w:style w:type="character" w:customStyle="1" w:styleId="un">
    <w:name w:val="u_n"/>
    <w:rsid w:val="00F6326A"/>
  </w:style>
  <w:style w:type="table" w:styleId="TableGridLight">
    <w:name w:val="Grid Table Light"/>
    <w:basedOn w:val="TableNormal"/>
    <w:uiPriority w:val="40"/>
    <w:rsid w:val="006B4423"/>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ref-journal">
    <w:name w:val="ref-journal"/>
    <w:rsid w:val="00A8468F"/>
  </w:style>
  <w:style w:type="character" w:customStyle="1" w:styleId="ref-vol">
    <w:name w:val="ref-vol"/>
    <w:rsid w:val="00A8468F"/>
  </w:style>
  <w:style w:type="character" w:customStyle="1" w:styleId="element-citation">
    <w:name w:val="element-citation"/>
    <w:rsid w:val="00A8468F"/>
  </w:style>
  <w:style w:type="character" w:customStyle="1" w:styleId="ref-title">
    <w:name w:val="ref-title"/>
    <w:rsid w:val="00A8468F"/>
  </w:style>
  <w:style w:type="character" w:customStyle="1" w:styleId="ls0">
    <w:name w:val="ls0"/>
    <w:rsid w:val="00F84631"/>
  </w:style>
  <w:style w:type="character" w:customStyle="1" w:styleId="ff3">
    <w:name w:val="ff3"/>
    <w:rsid w:val="00F84631"/>
  </w:style>
  <w:style w:type="character" w:customStyle="1" w:styleId="ff2">
    <w:name w:val="ff2"/>
    <w:rsid w:val="00F84631"/>
  </w:style>
  <w:style w:type="character" w:customStyle="1" w:styleId="fs3">
    <w:name w:val="fs3"/>
    <w:rsid w:val="00F84631"/>
  </w:style>
  <w:style w:type="character" w:customStyle="1" w:styleId="a-size-extra-large">
    <w:name w:val="a-size-extra-large"/>
    <w:rsid w:val="00F84631"/>
  </w:style>
  <w:style w:type="character" w:customStyle="1" w:styleId="a-size-large">
    <w:name w:val="a-size-large"/>
    <w:rsid w:val="00F84631"/>
  </w:style>
  <w:style w:type="table" w:styleId="PlainTable1">
    <w:name w:val="Plain Table 1"/>
    <w:basedOn w:val="TableNormal"/>
    <w:uiPriority w:val="41"/>
    <w:rsid w:val="005B24E3"/>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styleId="Strong">
    <w:name w:val="Strong"/>
    <w:uiPriority w:val="22"/>
    <w:qFormat/>
    <w:rsid w:val="00A13379"/>
    <w:rPr>
      <w:b/>
      <w:bCs/>
    </w:rPr>
  </w:style>
  <w:style w:type="character" w:customStyle="1" w:styleId="tgc">
    <w:name w:val="_tgc"/>
    <w:rsid w:val="00A13379"/>
  </w:style>
  <w:style w:type="character" w:customStyle="1" w:styleId="uiqtextrenderedqtext">
    <w:name w:val="ui_qtext_rendered_qtext"/>
    <w:rsid w:val="00A13379"/>
  </w:style>
  <w:style w:type="character" w:customStyle="1" w:styleId="ilfuvd">
    <w:name w:val="ilfuvd"/>
    <w:rsid w:val="00A13379"/>
  </w:style>
  <w:style w:type="character" w:styleId="HTMLCite">
    <w:name w:val="HTML Cite"/>
    <w:uiPriority w:val="99"/>
    <w:semiHidden/>
    <w:unhideWhenUsed/>
    <w:rsid w:val="00A13379"/>
    <w:rPr>
      <w:i/>
      <w:iCs/>
    </w:rPr>
  </w:style>
  <w:style w:type="character" w:customStyle="1" w:styleId="text-nowrap">
    <w:name w:val="text-nowrap"/>
    <w:rsid w:val="00A13379"/>
  </w:style>
  <w:style w:type="character" w:customStyle="1" w:styleId="author-list">
    <w:name w:val="author-list"/>
    <w:rsid w:val="00A13379"/>
  </w:style>
  <w:style w:type="character" w:customStyle="1" w:styleId="ls185">
    <w:name w:val="ls185"/>
    <w:rsid w:val="00A13379"/>
  </w:style>
  <w:style w:type="character" w:customStyle="1" w:styleId="ls178">
    <w:name w:val="ls178"/>
    <w:rsid w:val="00A13379"/>
  </w:style>
  <w:style w:type="character" w:customStyle="1" w:styleId="ls1b2">
    <w:name w:val="ls1b2"/>
    <w:rsid w:val="00A13379"/>
  </w:style>
  <w:style w:type="character" w:customStyle="1" w:styleId="a">
    <w:name w:val="a"/>
    <w:rsid w:val="00A13379"/>
  </w:style>
  <w:style w:type="character" w:customStyle="1" w:styleId="l7">
    <w:name w:val="l7"/>
    <w:rsid w:val="00A13379"/>
  </w:style>
  <w:style w:type="paragraph" w:customStyle="1" w:styleId="IEEEAbstractHeading">
    <w:name w:val="IEEE Abstract Heading"/>
    <w:basedOn w:val="Normal"/>
    <w:next w:val="Normal"/>
    <w:link w:val="IEEEAbstractHeadingChar"/>
    <w:rsid w:val="003B534F"/>
    <w:pPr>
      <w:widowControl/>
      <w:adjustRightInd w:val="0"/>
      <w:snapToGrid w:val="0"/>
      <w:jc w:val="both"/>
    </w:pPr>
    <w:rPr>
      <w:rFonts w:ascii="Times New Roman" w:eastAsia="SimSun" w:hAnsi="Times New Roman"/>
      <w:b/>
      <w:i/>
      <w:sz w:val="18"/>
      <w:szCs w:val="24"/>
      <w:lang w:val="en-GB" w:eastAsia="en-GB"/>
    </w:rPr>
  </w:style>
  <w:style w:type="character" w:customStyle="1" w:styleId="IEEEAbstractHeadingChar">
    <w:name w:val="IEEE Abstract Heading Char"/>
    <w:link w:val="IEEEAbstractHeading"/>
    <w:rsid w:val="003B534F"/>
    <w:rPr>
      <w:rFonts w:ascii="Times New Roman" w:eastAsia="SimSun" w:hAnsi="Times New Roman"/>
      <w:b/>
      <w:i/>
      <w:sz w:val="18"/>
      <w:szCs w:val="24"/>
      <w:lang w:val="en-GB" w:eastAsia="en-GB"/>
    </w:rPr>
  </w:style>
  <w:style w:type="paragraph" w:customStyle="1" w:styleId="Figure">
    <w:name w:val="Figure"/>
    <w:basedOn w:val="Normal"/>
    <w:link w:val="FigureChar"/>
    <w:qFormat/>
    <w:rsid w:val="003B534F"/>
    <w:pPr>
      <w:widowControl/>
      <w:spacing w:after="160" w:line="480" w:lineRule="auto"/>
    </w:pPr>
    <w:rPr>
      <w:rFonts w:ascii="Times New Roman" w:hAnsi="Times New Roman"/>
      <w:b/>
      <w:noProof/>
      <w:sz w:val="24"/>
    </w:rPr>
  </w:style>
  <w:style w:type="character" w:customStyle="1" w:styleId="FigureChar">
    <w:name w:val="Figure Char"/>
    <w:link w:val="Figure"/>
    <w:rsid w:val="003B534F"/>
    <w:rPr>
      <w:rFonts w:ascii="Times New Roman" w:hAnsi="Times New Roman"/>
      <w:b/>
      <w:noProof/>
      <w:sz w:val="24"/>
      <w:szCs w:val="22"/>
    </w:rPr>
  </w:style>
  <w:style w:type="table" w:customStyle="1" w:styleId="PlainTable41">
    <w:name w:val="Plain Table 41"/>
    <w:basedOn w:val="TableNormal"/>
    <w:uiPriority w:val="44"/>
    <w:rsid w:val="003B534F"/>
    <w:rPr>
      <w:sz w:val="22"/>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NoSpacing">
    <w:name w:val="No Spacing"/>
    <w:link w:val="NoSpacingChar"/>
    <w:uiPriority w:val="1"/>
    <w:qFormat/>
    <w:rsid w:val="003B534F"/>
    <w:rPr>
      <w:rFonts w:ascii="Times New Roman" w:eastAsia="SimSun" w:hAnsi="Times New Roman"/>
      <w:sz w:val="24"/>
      <w:szCs w:val="24"/>
      <w:lang w:val="en-AU" w:eastAsia="zh-CN"/>
    </w:rPr>
  </w:style>
  <w:style w:type="character" w:customStyle="1" w:styleId="NoSpacingChar">
    <w:name w:val="No Spacing Char"/>
    <w:link w:val="NoSpacing"/>
    <w:uiPriority w:val="1"/>
    <w:rsid w:val="003B534F"/>
    <w:rPr>
      <w:rFonts w:ascii="Times New Roman" w:eastAsia="SimSun" w:hAnsi="Times New Roman"/>
      <w:sz w:val="24"/>
      <w:szCs w:val="24"/>
      <w:lang w:val="en-AU" w:eastAsia="zh-CN"/>
    </w:rPr>
  </w:style>
  <w:style w:type="table" w:styleId="GridTable1Light">
    <w:name w:val="Grid Table 1 Light"/>
    <w:basedOn w:val="TableNormal"/>
    <w:uiPriority w:val="46"/>
    <w:rsid w:val="00745795"/>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Biography">
    <w:name w:val="Biography"/>
    <w:basedOn w:val="BodyText"/>
    <w:rsid w:val="00960349"/>
    <w:pPr>
      <w:widowControl/>
      <w:ind w:left="0" w:firstLine="210"/>
      <w:jc w:val="both"/>
    </w:pPr>
    <w:rPr>
      <w:rFonts w:ascii="Times New Roman" w:eastAsia="SimSun" w:hAnsi="Times New Roman"/>
      <w:bCs/>
      <w:sz w:val="18"/>
      <w:szCs w:val="18"/>
    </w:rPr>
  </w:style>
  <w:style w:type="character" w:customStyle="1" w:styleId="apple-converted-space">
    <w:name w:val="apple-converted-space"/>
    <w:rsid w:val="00E52EE7"/>
  </w:style>
  <w:style w:type="character" w:customStyle="1" w:styleId="fontstyle01">
    <w:name w:val="fontstyle01"/>
    <w:rsid w:val="002522EE"/>
    <w:rPr>
      <w:rFonts w:ascii="Times New Roman" w:hAnsi="Times New Roman" w:cs="Times New Roman" w:hint="default"/>
      <w:b w:val="0"/>
      <w:bCs w:val="0"/>
      <w:i w:val="0"/>
      <w:iCs w:val="0"/>
      <w:color w:val="000000"/>
      <w:sz w:val="20"/>
      <w:szCs w:val="20"/>
    </w:rPr>
  </w:style>
  <w:style w:type="paragraph" w:styleId="Caption">
    <w:name w:val="caption"/>
    <w:basedOn w:val="Normal"/>
    <w:next w:val="Normal"/>
    <w:uiPriority w:val="35"/>
    <w:unhideWhenUsed/>
    <w:qFormat/>
    <w:rsid w:val="00F03839"/>
    <w:pPr>
      <w:widowControl/>
      <w:spacing w:after="200"/>
    </w:pPr>
    <w:rPr>
      <w:b/>
      <w:bCs/>
      <w:color w:val="4F81BD"/>
      <w:sz w:val="18"/>
      <w:szCs w:val="18"/>
      <w:lang w:val="en-GB"/>
    </w:rPr>
  </w:style>
  <w:style w:type="paragraph" w:styleId="Bibliography">
    <w:name w:val="Bibliography"/>
    <w:basedOn w:val="Normal"/>
    <w:next w:val="Normal"/>
    <w:uiPriority w:val="37"/>
    <w:unhideWhenUsed/>
    <w:rsid w:val="00F449E3"/>
    <w:pPr>
      <w:widowControl/>
      <w:spacing w:after="200" w:line="276" w:lineRule="auto"/>
    </w:pPr>
    <w:rPr>
      <w:lang w:val="en-GB"/>
    </w:rPr>
  </w:style>
  <w:style w:type="character" w:customStyle="1" w:styleId="txt3">
    <w:name w:val="txt3"/>
    <w:rsid w:val="00BD4A86"/>
  </w:style>
  <w:style w:type="character" w:customStyle="1" w:styleId="body">
    <w:name w:val="body"/>
    <w:rsid w:val="00BD4A86"/>
  </w:style>
  <w:style w:type="character" w:customStyle="1" w:styleId="citation">
    <w:name w:val="citation"/>
    <w:rsid w:val="00BD4A86"/>
  </w:style>
  <w:style w:type="table" w:customStyle="1" w:styleId="LightShading1">
    <w:name w:val="Light Shading1"/>
    <w:basedOn w:val="TableNormal"/>
    <w:uiPriority w:val="60"/>
    <w:rsid w:val="000339A5"/>
    <w:rPr>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EndNoteBibliography">
    <w:name w:val="EndNote Bibliography"/>
    <w:basedOn w:val="Normal"/>
    <w:link w:val="EndNoteBibliographyChar"/>
    <w:rsid w:val="000339A5"/>
    <w:pPr>
      <w:widowControl/>
      <w:spacing w:after="160"/>
    </w:pPr>
    <w:rPr>
      <w:rFonts w:cs="Calibri"/>
      <w:noProof/>
    </w:rPr>
  </w:style>
  <w:style w:type="character" w:customStyle="1" w:styleId="EndNoteBibliographyChar">
    <w:name w:val="EndNote Bibliography Char"/>
    <w:link w:val="EndNoteBibliography"/>
    <w:rsid w:val="000339A5"/>
    <w:rPr>
      <w:rFonts w:cs="Calibri"/>
      <w:noProof/>
      <w:sz w:val="22"/>
      <w:szCs w:val="22"/>
    </w:rPr>
  </w:style>
  <w:style w:type="character" w:styleId="PlaceholderText">
    <w:name w:val="Placeholder Text"/>
    <w:uiPriority w:val="99"/>
    <w:semiHidden/>
    <w:rsid w:val="00BD65DF"/>
    <w:rPr>
      <w:color w:val="808080"/>
    </w:rPr>
  </w:style>
  <w:style w:type="character" w:customStyle="1" w:styleId="field">
    <w:name w:val="field"/>
    <w:rsid w:val="00C663F1"/>
  </w:style>
  <w:style w:type="character" w:customStyle="1" w:styleId="gd">
    <w:name w:val="gd"/>
    <w:rsid w:val="00C663F1"/>
  </w:style>
  <w:style w:type="paragraph" w:customStyle="1" w:styleId="Text">
    <w:name w:val="Text"/>
    <w:basedOn w:val="Normal"/>
    <w:rsid w:val="00B76C38"/>
    <w:pPr>
      <w:autoSpaceDE w:val="0"/>
      <w:autoSpaceDN w:val="0"/>
      <w:spacing w:line="252" w:lineRule="auto"/>
      <w:ind w:firstLine="202"/>
      <w:jc w:val="both"/>
    </w:pPr>
    <w:rPr>
      <w:rFonts w:ascii="Times New Roman" w:eastAsia="PMingLiU" w:hAnsi="Times New Roman"/>
      <w:sz w:val="20"/>
      <w:szCs w:val="20"/>
    </w:rPr>
  </w:style>
  <w:style w:type="paragraph" w:customStyle="1" w:styleId="MainText">
    <w:name w:val="Main Text"/>
    <w:basedOn w:val="Normal"/>
    <w:rsid w:val="00B76C38"/>
    <w:pPr>
      <w:widowControl/>
      <w:ind w:firstLine="284"/>
      <w:jc w:val="both"/>
    </w:pPr>
    <w:rPr>
      <w:rFonts w:ascii="Times New Roman" w:eastAsia="Times New Roman" w:hAnsi="Times New Roman"/>
      <w:sz w:val="20"/>
      <w:szCs w:val="24"/>
    </w:rPr>
  </w:style>
  <w:style w:type="character" w:customStyle="1" w:styleId="ipa">
    <w:name w:val="ipa"/>
    <w:rsid w:val="00B76C38"/>
  </w:style>
  <w:style w:type="character" w:customStyle="1" w:styleId="BalloonTextChar1">
    <w:name w:val="Balloon Text Char1"/>
    <w:uiPriority w:val="99"/>
    <w:semiHidden/>
    <w:rsid w:val="00B76C38"/>
    <w:rPr>
      <w:rFonts w:ascii="Segoe UI" w:hAnsi="Segoe UI" w:cs="Segoe UI"/>
      <w:sz w:val="18"/>
      <w:szCs w:val="18"/>
    </w:rPr>
  </w:style>
  <w:style w:type="paragraph" w:styleId="FootnoteText">
    <w:name w:val="footnote text"/>
    <w:basedOn w:val="Normal"/>
    <w:link w:val="FootnoteTextChar"/>
    <w:semiHidden/>
    <w:rsid w:val="00B76C38"/>
    <w:pPr>
      <w:widowControl/>
      <w:autoSpaceDE w:val="0"/>
      <w:autoSpaceDN w:val="0"/>
      <w:ind w:firstLine="202"/>
      <w:jc w:val="both"/>
    </w:pPr>
    <w:rPr>
      <w:rFonts w:ascii="Times New Roman" w:eastAsia="Times New Roman" w:hAnsi="Times New Roman"/>
      <w:sz w:val="16"/>
      <w:szCs w:val="16"/>
    </w:rPr>
  </w:style>
  <w:style w:type="character" w:customStyle="1" w:styleId="FootnoteTextChar">
    <w:name w:val="Footnote Text Char"/>
    <w:link w:val="FootnoteText"/>
    <w:semiHidden/>
    <w:rsid w:val="00B76C38"/>
    <w:rPr>
      <w:rFonts w:ascii="Times New Roman" w:eastAsia="Times New Roman" w:hAnsi="Times New Roman"/>
      <w:sz w:val="16"/>
      <w:szCs w:val="16"/>
    </w:rPr>
  </w:style>
  <w:style w:type="paragraph" w:customStyle="1" w:styleId="references">
    <w:name w:val="references"/>
    <w:basedOn w:val="Normal"/>
    <w:rsid w:val="00B76C38"/>
    <w:pPr>
      <w:widowControl/>
      <w:numPr>
        <w:numId w:val="2"/>
      </w:numPr>
      <w:spacing w:after="160" w:line="259" w:lineRule="auto"/>
      <w:ind w:left="720"/>
    </w:pPr>
    <w:rPr>
      <w:lang w:val="en-GB"/>
    </w:rPr>
  </w:style>
  <w:style w:type="paragraph" w:customStyle="1" w:styleId="Authors">
    <w:name w:val="Authors"/>
    <w:basedOn w:val="Normal"/>
    <w:next w:val="Normal"/>
    <w:rsid w:val="00FB0893"/>
    <w:pPr>
      <w:framePr w:w="9072" w:hSpace="187" w:vSpace="187" w:wrap="notBeside" w:vAnchor="text" w:hAnchor="page" w:xAlign="center" w:y="1"/>
      <w:widowControl/>
      <w:autoSpaceDE w:val="0"/>
      <w:autoSpaceDN w:val="0"/>
      <w:spacing w:after="320"/>
      <w:jc w:val="center"/>
    </w:pPr>
    <w:rPr>
      <w:rFonts w:ascii="Times New Roman" w:eastAsia="Times New Roman" w:hAnsi="Times New Roman"/>
    </w:rPr>
  </w:style>
  <w:style w:type="table" w:customStyle="1" w:styleId="GridTable4-Accent21">
    <w:name w:val="Grid Table 4 - Accent 21"/>
    <w:basedOn w:val="TableNormal"/>
    <w:uiPriority w:val="49"/>
    <w:rsid w:val="00FB0893"/>
    <w:rPr>
      <w:sz w:val="22"/>
      <w:szCs w:val="22"/>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character" w:customStyle="1" w:styleId="fontstyle21">
    <w:name w:val="fontstyle21"/>
    <w:rsid w:val="00FB0893"/>
    <w:rPr>
      <w:rFonts w:ascii="Times New Roman" w:hAnsi="Times New Roman" w:cs="Times New Roman" w:hint="default"/>
      <w:b w:val="0"/>
      <w:bCs w:val="0"/>
      <w:i w:val="0"/>
      <w:iCs w:val="0"/>
      <w:color w:val="000000"/>
      <w:sz w:val="20"/>
      <w:szCs w:val="20"/>
    </w:rPr>
  </w:style>
  <w:style w:type="character" w:customStyle="1" w:styleId="fontstyle31">
    <w:name w:val="fontstyle31"/>
    <w:rsid w:val="00FB0893"/>
    <w:rPr>
      <w:rFonts w:ascii="Wingdings" w:hAnsi="Wingdings" w:hint="default"/>
      <w:b w:val="0"/>
      <w:bCs w:val="0"/>
      <w:i w:val="0"/>
      <w:iCs w:val="0"/>
      <w:color w:val="000000"/>
      <w:sz w:val="20"/>
      <w:szCs w:val="20"/>
    </w:rPr>
  </w:style>
  <w:style w:type="character" w:customStyle="1" w:styleId="fontstyle41">
    <w:name w:val="fontstyle41"/>
    <w:rsid w:val="00FB0893"/>
    <w:rPr>
      <w:rFonts w:ascii="Times New Roman" w:hAnsi="Times New Roman" w:cs="Times New Roman" w:hint="default"/>
      <w:b w:val="0"/>
      <w:bCs w:val="0"/>
      <w:i/>
      <w:iCs/>
      <w:color w:val="000000"/>
      <w:sz w:val="20"/>
      <w:szCs w:val="20"/>
    </w:rPr>
  </w:style>
  <w:style w:type="paragraph" w:styleId="CommentText">
    <w:name w:val="annotation text"/>
    <w:basedOn w:val="Normal"/>
    <w:link w:val="CommentTextChar"/>
    <w:uiPriority w:val="99"/>
    <w:semiHidden/>
    <w:unhideWhenUsed/>
    <w:rsid w:val="00FB0893"/>
    <w:pPr>
      <w:widowControl/>
      <w:spacing w:after="160"/>
    </w:pPr>
    <w:rPr>
      <w:sz w:val="20"/>
      <w:szCs w:val="20"/>
    </w:rPr>
  </w:style>
  <w:style w:type="character" w:customStyle="1" w:styleId="CommentTextChar">
    <w:name w:val="Comment Text Char"/>
    <w:basedOn w:val="DefaultParagraphFont"/>
    <w:link w:val="CommentText"/>
    <w:uiPriority w:val="99"/>
    <w:semiHidden/>
    <w:rsid w:val="00FB0893"/>
  </w:style>
  <w:style w:type="paragraph" w:styleId="CommentSubject">
    <w:name w:val="annotation subject"/>
    <w:basedOn w:val="CommentText"/>
    <w:next w:val="CommentText"/>
    <w:link w:val="CommentSubjectChar"/>
    <w:uiPriority w:val="99"/>
    <w:semiHidden/>
    <w:unhideWhenUsed/>
    <w:rsid w:val="00FB0893"/>
    <w:rPr>
      <w:b/>
      <w:bCs/>
    </w:rPr>
  </w:style>
  <w:style w:type="character" w:customStyle="1" w:styleId="CommentSubjectChar">
    <w:name w:val="Comment Subject Char"/>
    <w:link w:val="CommentSubject"/>
    <w:uiPriority w:val="99"/>
    <w:semiHidden/>
    <w:rsid w:val="00FB0893"/>
    <w:rPr>
      <w:b/>
      <w:bCs/>
    </w:rPr>
  </w:style>
  <w:style w:type="paragraph" w:styleId="Revision">
    <w:name w:val="Revision"/>
    <w:hidden/>
    <w:uiPriority w:val="99"/>
    <w:semiHidden/>
    <w:rsid w:val="00FB0893"/>
    <w:rPr>
      <w:sz w:val="22"/>
      <w:szCs w:val="22"/>
      <w:lang w:val="en-US" w:eastAsia="en-US"/>
    </w:rPr>
  </w:style>
  <w:style w:type="character" w:customStyle="1" w:styleId="nw">
    <w:name w:val="nw"/>
    <w:rsid w:val="007560A3"/>
    <w:rPr>
      <w:rFonts w:cs="Times New Roman"/>
    </w:rPr>
  </w:style>
  <w:style w:type="character" w:customStyle="1" w:styleId="clearfix">
    <w:name w:val="clearfix"/>
    <w:rsid w:val="00682A88"/>
  </w:style>
  <w:style w:type="character" w:customStyle="1" w:styleId="txtblue">
    <w:name w:val="txtblue"/>
    <w:rsid w:val="00682A88"/>
  </w:style>
  <w:style w:type="character" w:styleId="FootnoteReference">
    <w:name w:val="footnote reference"/>
    <w:semiHidden/>
    <w:rsid w:val="00945778"/>
    <w:rPr>
      <w:vertAlign w:val="superscript"/>
    </w:rPr>
  </w:style>
  <w:style w:type="paragraph" w:customStyle="1" w:styleId="ReferenceHead">
    <w:name w:val="Reference Head"/>
    <w:basedOn w:val="Heading1"/>
    <w:rsid w:val="00945778"/>
    <w:pPr>
      <w:keepNext/>
      <w:widowControl/>
      <w:autoSpaceDE w:val="0"/>
      <w:autoSpaceDN w:val="0"/>
      <w:spacing w:before="240" w:after="80"/>
      <w:jc w:val="center"/>
    </w:pPr>
    <w:rPr>
      <w:smallCaps/>
      <w:kern w:val="28"/>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jpeg" /><Relationship Id="rId13" Type="http://schemas.openxmlformats.org/officeDocument/2006/relationships/image" Target="media/image6.jpeg" /><Relationship Id="rId18" Type="http://schemas.openxmlformats.org/officeDocument/2006/relationships/image" Target="media/image11.png" /><Relationship Id="rId26" Type="http://schemas.openxmlformats.org/officeDocument/2006/relationships/image" Target="media/image17.wmf" /><Relationship Id="rId3" Type="http://schemas.openxmlformats.org/officeDocument/2006/relationships/styles" Target="styles.xml" /><Relationship Id="rId21" Type="http://schemas.openxmlformats.org/officeDocument/2006/relationships/hyperlink" Target="http://blog.hakzone.info/" TargetMode="External" /><Relationship Id="rId7" Type="http://schemas.openxmlformats.org/officeDocument/2006/relationships/endnotes" Target="endnotes.xml" /><Relationship Id="rId12" Type="http://schemas.openxmlformats.org/officeDocument/2006/relationships/image" Target="media/image5.png" /><Relationship Id="rId17" Type="http://schemas.openxmlformats.org/officeDocument/2006/relationships/image" Target="media/image10.png" /><Relationship Id="rId25" Type="http://schemas.openxmlformats.org/officeDocument/2006/relationships/image" Target="media/image16.wmf" /><Relationship Id="rId2" Type="http://schemas.openxmlformats.org/officeDocument/2006/relationships/numbering" Target="numbering.xml" /><Relationship Id="rId16" Type="http://schemas.openxmlformats.org/officeDocument/2006/relationships/image" Target="media/image9.png" /><Relationship Id="rId20" Type="http://schemas.openxmlformats.org/officeDocument/2006/relationships/image" Target="media/image13.jpeg" /><Relationship Id="rId29" Type="http://schemas.openxmlformats.org/officeDocument/2006/relationships/fontTable" Target="fontTable.xml" /><Relationship Id="rId1" Type="http://schemas.openxmlformats.org/officeDocument/2006/relationships/customXml" Target="../customXml/item1.xml" /><Relationship Id="rId6" Type="http://schemas.openxmlformats.org/officeDocument/2006/relationships/footnotes" Target="footnotes.xml" /><Relationship Id="rId11" Type="http://schemas.openxmlformats.org/officeDocument/2006/relationships/image" Target="media/image4.png" /><Relationship Id="rId24" Type="http://schemas.openxmlformats.org/officeDocument/2006/relationships/image" Target="media/image15.wmf" /><Relationship Id="rId5" Type="http://schemas.openxmlformats.org/officeDocument/2006/relationships/webSettings" Target="webSettings.xml" /><Relationship Id="rId15" Type="http://schemas.openxmlformats.org/officeDocument/2006/relationships/image" Target="media/image8.png" /><Relationship Id="rId23" Type="http://schemas.openxmlformats.org/officeDocument/2006/relationships/image" Target="media/image14.wmf" /><Relationship Id="rId28" Type="http://schemas.openxmlformats.org/officeDocument/2006/relationships/footer" Target="footer1.xml" /><Relationship Id="rId10" Type="http://schemas.openxmlformats.org/officeDocument/2006/relationships/image" Target="media/image3.jpeg" /><Relationship Id="rId19" Type="http://schemas.openxmlformats.org/officeDocument/2006/relationships/image" Target="media/image12.jpeg" /><Relationship Id="rId4" Type="http://schemas.openxmlformats.org/officeDocument/2006/relationships/settings" Target="settings.xml" /><Relationship Id="rId9" Type="http://schemas.openxmlformats.org/officeDocument/2006/relationships/image" Target="media/image2.jpeg" /><Relationship Id="rId14" Type="http://schemas.openxmlformats.org/officeDocument/2006/relationships/image" Target="media/image7.png" /><Relationship Id="rId22" Type="http://schemas.openxmlformats.org/officeDocument/2006/relationships/hyperlink" Target="https://www.imperva.com/" TargetMode="External" /><Relationship Id="rId27" Type="http://schemas.openxmlformats.org/officeDocument/2006/relationships/header" Target="header1.xml" /><Relationship Id="rId30" Type="http://schemas.openxmlformats.org/officeDocument/2006/relationships/theme" Target="theme/theme1.xml" /></Relationships>
</file>

<file path=word/_rels/header1.xml.rels><?xml version="1.0" encoding="UTF-8" standalone="yes"?>
<Relationships xmlns="http://schemas.openxmlformats.org/package/2006/relationships"><Relationship Id="rId1" Type="http://schemas.openxmlformats.org/officeDocument/2006/relationships/image" Target="media/image18.jpe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Ram16</b:Tag>
    <b:SourceType>ConferenceProceedings</b:SourceType>
    <b:Guid>{6B9F5696-F7E3-419D-B639-E99EE16BEEF1}</b:Guid>
    <b:Author>
      <b:Author>
        <b:NameList>
          <b:Person>
            <b:Last>Ramandeep Kaur</b:Last>
            <b:First>,Pooja,Varsha</b:First>
          </b:Person>
        </b:NameList>
      </b:Author>
    </b:Author>
    <b:Title>A Hybrid Approach for Video Steganography using Edge Detection and Identical Match Techniques</b:Title>
    <b:Pages>896</b:Pages>
    <b:Year>2016</b:Year>
    <b:ConferenceName>IEEE WiSPNET 2016 conference</b:ConferenceName>
    <b:City>India</b:City>
    <b:Publisher>CT Group of Institutions</b:Publisher>
    <b:RefOrder>1</b:RefOrder>
  </b:Source>
  <b:Source>
    <b:Tag>Jai13</b:Tag>
    <b:SourceType>JournalArticle</b:SourceType>
    <b:Guid>{762323F9-3217-49EC-90C7-0984091769AC}</b:Guid>
    <b:Title>Secured Data Transmission Using Enrypted Secret Message</b:Title>
    <b:Year>2013</b:Year>
    <b:Pages>522-523</b:Pages>
    <b:Author>
      <b:Author>
        <b:NameList>
          <b:Person>
            <b:Last>Jaishree Singh</b:Last>
            <b:First>J.S.</b:First>
            <b:Middle>Sodhi</b:Middle>
          </b:Person>
        </b:NameList>
      </b:Author>
    </b:Author>
    <b:JournalName>(IJCSIT) International Journal of Computer Science and Information Technologies</b:JournalName>
    <b:RefOrder>2</b:RefOrder>
  </b:Source>
  <b:Source>
    <b:Tag>Pfi00</b:Tag>
    <b:SourceType>ElectronicSource</b:SourceType>
    <b:Guid>{BDDED71F-60A7-4229-9A34-C167E2E0455B}</b:Guid>
    <b:Author>
      <b:Author>
        <b:NameList>
          <b:Person>
            <b:Last>Pfitzmann</b:Last>
            <b:First>Andreas</b:First>
            <b:Middle>Westfeld and Andreas</b:Middle>
          </b:Person>
        </b:NameList>
      </b:Author>
    </b:Author>
    <b:Title>Attacks on Steganographic Systems</b:Title>
    <b:Year>2000</b:Year>
    <b:City>Dresden</b:City>
    <b:CountryRegion>Germany</b:CountryRegion>
    <b:RefOrder>3</b:RefOrder>
  </b:Source>
  <b:Source>
    <b:Tag>uke13</b:Tag>
    <b:SourceType>JournalArticle</b:SourceType>
    <b:Guid>{7D7F4B20-4593-4A35-BF73-5D6CB9D4B103}</b:Guid>
    <b:Author>
      <b:Author>
        <b:NameList>
          <b:Person>
            <b:Last>ukessays</b:Last>
          </b:Person>
        </b:NameList>
      </b:Author>
    </b:Author>
    <b:Title>History of Steganography</b:Title>
    <b:Year>2015</b:Year>
    <b:URL>https://www.ukessays.com/essays/computer-science/the-types-and-techniques-of-steganography-computer-science-essay.php</b:URL>
    <b:Month>March</b:Month>
    <b:Day>23</b:Day>
    <b:RefOrder>4</b:RefOrder>
  </b:Source>
  <b:Source>
    <b:Tag>Sin15</b:Tag>
    <b:SourceType>JournalArticle</b:SourceType>
    <b:Guid>{75170458-345B-46EB-B3F2-0A1F2BB33F17}</b:Guid>
    <b:Author>
      <b:Author>
        <b:NameList>
          <b:Person>
            <b:Last>Singh</b:Last>
            <b:First>Vijeta</b:First>
          </b:Person>
          <b:Person>
            <b:Last>Padhi</b:Last>
            <b:First>Puja</b:First>
          </b:Person>
        </b:NameList>
      </b:Author>
    </b:Author>
    <b:Title>Information and Communication Technology in Microfinance Sector: Case Study of Three Indian MFIs</b:Title>
    <b:JournalName>IIM Kozhikode Society &amp; Management Review</b:JournalName>
    <b:Year>2015</b:Year>
    <b:Pages>106-123</b:Pages>
    <b:RefOrder>2</b:RefOrder>
  </b:Source>
  <b:Source>
    <b:Tag>Dey19</b:Tag>
    <b:SourceType>DocumentFromInternetSite</b:SourceType>
    <b:Guid>{E1740591-C238-406B-9F9B-5FD33500F900}</b:Guid>
    <b:Author>
      <b:Author>
        <b:NameList>
          <b:Person>
            <b:Last>Dey</b:Last>
            <b:First>R.,</b:First>
          </b:Person>
        </b:NameList>
      </b:Author>
    </b:Author>
    <b:Title>The History of the BIM and the Success Story Till Date, BIM: Building Information Modeling Blog</b:Title>
    <b:Year>2010</b:Year>
    <b:InternetSiteTitle>BIM Modeling blogspot</b:InternetSiteTitle>
    <b:URL>http://bim-modeling.blogspot.com/2010/12/history-of-bim-and-success-story-till.html.</b:URL>
    <b:YearAccessed>2019</b:YearAccessed>
    <b:MonthAccessed>march</b:MonthAccessed>
    <b:DayAccessed>11</b:DayAccessed>
    <b:RefOrder>1</b:RefOrder>
  </b:Source>
  <b:Source>
    <b:Tag>Aut13</b:Tag>
    <b:SourceType>DocumentFromInternetSite</b:SourceType>
    <b:Guid>{52259C4B-32B4-435B-82EF-8E79F52B1B3D}</b:Guid>
    <b:Author>
      <b:Author>
        <b:NameList>
          <b:Person>
            <b:Last>Autodesk</b:Last>
          </b:Person>
        </b:NameList>
      </b:Author>
    </b:Author>
    <b:Title>Autodesk BIM for Architecture, Engineering, and Construction Management Curriculum, Autodesk.</b:Title>
    <b:InternetSiteTitle>Autodesk</b:InternetSiteTitle>
    <b:Year>2013</b:Year>
    <b:URL>http://bimcurriculum.autodesk.com/unit/unit-1-%E2%80%93-bim-modeling-basics</b:URL>
    <b:YearAccessed>2019</b:YearAccessed>
    <b:MonthAccessed>March</b:MonthAccessed>
    <b:RefOrder>2</b:RefOrder>
  </b:Source>
  <b:Source>
    <b:Tag>Ead13</b:Tag>
    <b:SourceType>JournalArticle</b:SourceType>
    <b:Guid>{DF473ACB-F65F-4B7D-9898-0E4296DB9727}</b:Guid>
    <b:Author>
      <b:Author>
        <b:Corporate>Eadie, R., Browne, M., Odeyinka, H., McKeown, C., &amp; McNiff, S.</b:Corporate>
      </b:Author>
    </b:Author>
    <b:Title>BIM implementation throughout the UK construction project lifecycle</b:Title>
    <b:Pages>145-151</b:Pages>
    <b:Year>2013</b:Year>
    <b:JournalName>Automation in Construction,</b:JournalName>
    <b:Volume>36</b:Volume>
    <b:RefOrder>3</b:RefOrder>
  </b:Source>
  <b:Source>
    <b:Tag>Eas11</b:Tag>
    <b:SourceType>Book</b:SourceType>
    <b:Guid>{E87463F0-67F1-4BCB-A3BE-775A978A64B1}</b:Guid>
    <b:Author>
      <b:Author>
        <b:Corporate>Eastman, C., Teicholz, P., Sacks, R., &amp; Liston, K.</b:Corporate>
      </b:Author>
    </b:Author>
    <b:Title>BIM handbook: A guide to building information modelling for owners, managers, designers, engineers and contractors</b:Title>
    <b:Year>2011</b:Year>
    <b:Publisher>John Wiley &amp; Sons</b:Publisher>
    <b:RefOrder>4</b:RefOrder>
  </b:Source>
  <b:Source>
    <b:Tag>Ara11</b:Tag>
    <b:SourceType>JournalArticle</b:SourceType>
    <b:Guid>{76BEFF9A-2A36-4580-9625-F993C8164D6C}</b:Guid>
    <b:Author>
      <b:Author>
        <b:NameList>
          <b:Person>
            <b:Last>Arayici</b:Last>
          </b:Person>
        </b:NameList>
      </b:Author>
    </b:Author>
    <b:Title>Technology adoption in the BIM implementation for lean architectural</b:Title>
    <b:Year>2011</b:Year>
    <b:JournalName>Automation in Construction,</b:JournalName>
    <b:Pages>189-195</b:Pages>
    <b:Volume>20</b:Volume>
    <b:Issue>2</b:Issue>
    <b:RefOrder>5</b:RefOrder>
  </b:Source>
  <b:Source>
    <b:Tag>Gol13</b:Tag>
    <b:SourceType>JournalArticle</b:SourceType>
    <b:Guid>{0BBBF1B2-57A6-4A58-9CC4-77C805EF06D0}</b:Guid>
    <b:Author>
      <b:Author>
        <b:Corporate>Golparvar-Fard, M., Tang, P., Cho, Y., and Siddiqui, M,</b:Corporate>
      </b:Author>
    </b:Author>
    <b:Title>Grand Challenges in Data and Informatiomn Visualisation for the Architecture, Engineering, Construction and Facility Management Industries. </b:Title>
    <b:JournalName>Computing in Civil Engineering</b:JournalName>
    <b:Year>2013</b:Year>
    <b:Pages>849-856</b:Pages>
    <b:RefOrder>6</b:RefOrder>
  </b:Source>
  <b:Source>
    <b:Tag>Gra13</b:Tag>
    <b:SourceType>Report</b:SourceType>
    <b:Guid>{00120871-EE92-473F-B22E-D84DEA139E78}</b:Guid>
    <b:Author>
      <b:Author>
        <b:Corporate>Gray, M., Gray, J., Teo, M., Chi, S., &amp; Cheung, Y. K. F.</b:Corporate>
      </b:Author>
    </b:Author>
    <b:Title>Building Information Modelling: an international survey.</b:Title>
    <b:Year>2013</b:Year>
    <b:RefOrder>7</b:RefOrder>
  </b:Source>
  <b:Source>
    <b:Tag>GuN09</b:Tag>
    <b:SourceType>JournalArticle</b:SourceType>
    <b:Guid>{CD9ED6DD-0B1B-4461-9945-980EEFE2FBBB}</b:Guid>
    <b:Author>
      <b:Author>
        <b:Corporate>Gu, N., Singh, V., Taylor, C., London, K. and Brankovic, L</b:Corporate>
      </b:Author>
    </b:Author>
    <b:Title>"BIM adoption: expectations across disciplines"  in Underwood, J. and Isikdag, U. (Eds), Handbook of Research on Building Information Modelling and Construction Informatics: Concepts and Technologies</b:Title>
    <b:Year>2009</b:Year>
    <b:JournalName>Information Science Reference, Hershey. PA</b:JournalName>
    <b:Pages>501-520</b:Pages>
    <b:RefOrder>8</b:RefOrder>
  </b:Source>
  <b:Source>
    <b:Tag>McA10</b:Tag>
    <b:SourceType>JournalArticle</b:SourceType>
    <b:Guid>{D119863D-C79B-4503-BA49-2D057607433F}</b:Guid>
    <b:Author>
      <b:Author>
        <b:NameList>
          <b:Person>
            <b:Last>McAdam</b:Last>
            <b:First>B</b:First>
          </b:Person>
        </b:NameList>
      </b:Author>
    </b:Author>
    <b:Title>Building information modelling: the UK legal context</b:Title>
    <b:JournalName>International Journal of Law in the Built Environment,</b:JournalName>
    <b:Year>2010</b:Year>
    <b:Pages>246-259</b:Pages>
    <b:Volume>2</b:Volume>
    <b:Issue>3</b:Issue>
    <b:RefOrder>9</b:RefOrder>
  </b:Source>
  <b:Source>
    <b:Tag>Aut07</b:Tag>
    <b:SourceType>Misc</b:SourceType>
    <b:Guid>{3B6A950A-5E9C-4DCD-A86B-3FFC8961643D}</b:Guid>
    <b:Title>BIM and project planning</b:Title>
    <b:Year>2007</b:Year>
    <b:Publisher>Autodesk,Inc.</b:Publisher>
    <b:Author>
      <b:Author>
        <b:NameList>
          <b:Person>
            <b:Last>Autodesk</b:Last>
          </b:Person>
        </b:NameList>
      </b:Author>
    </b:Author>
    <b:PublicationTitle>Revit Building Information Modeling</b:PublicationTitle>
    <b:URL>http://www.autodesk.com/bim</b:URL>
    <b:RefOrder>10</b:RefOrder>
  </b:Source>
  <b:Source>
    <b:Tag>Bao11</b:Tag>
    <b:SourceType>ConferenceProceedings</b:SourceType>
    <b:Guid>{5DBA7188-CCF7-4E7F-9AE8-6DCD0A228107}</b:Guid>
    <b:Title>BIM and Its Effects on the Project Managers.</b:Title>
    <b:Year>2011</b:Year>
    <b:Author>
      <b:Author>
        <b:NameList>
          <b:Person>
            <b:Last>Baoping</b:Last>
            <b:First>C.,</b:First>
          </b:Person>
        </b:NameList>
      </b:Author>
    </b:Author>
    <b:Pages>825-827</b:Pages>
    <b:ConferenceName>8th International Conference on Innovation &amp; Management.</b:ConferenceName>
    <b:URL>http://www.pucsp.br/icim/ingles/downloads/papers_2011/part_4/part_4_proc_71.pdf </b:URL>
    <b:RefOrder>11</b:RefOrder>
  </b:Source>
  <b:Source>
    <b:Tag>Vis10</b:Tag>
    <b:SourceType>Misc</b:SourceType>
    <b:Guid>{736178F3-76CF-49D2-8DEB-75F6042BB082}</b:Guid>
    <b:Title>GANTT CHARTS</b:Title>
    <b:Pages>141-154</b:Pages>
    <b:Year>2010</b:Year>
    <b:Publisher>Watsonia Publishing</b:Publisher>
    <b:Author>
      <b:Author>
        <b:NameList>
          <b:Person>
            <b:Last>Microsoft Visio</b:Last>
          </b:Person>
        </b:NameList>
      </b:Author>
    </b:Author>
    <b:PublicationTitle>Chapter 16 In Focus  GANTT CHARTS</b:PublicationTitle>
    <b:RefOrder>12</b:RefOrder>
  </b:Source>
  <b:Source>
    <b:Tag>Chu08</b:Tag>
    <b:SourceType>Book</b:SourceType>
    <b:Guid>{1097D56A-862E-45A5-BE6D-D661B30C501D}</b:Guid>
    <b:Title>BIM Handbook: A Guide to Building Information Modeling for Owners, Managers, Designers, Engineers, and Contractors</b:Title>
    <b:Year>2008</b:Year>
    <b:Author>
      <b:Author>
        <b:Corporate>Chuck E., Paul T., Rafael, Kathleen L.</b:Corporate>
      </b:Author>
    </b:Author>
    <b:Publisher>John Wiley &amp; Sons, Inc</b:Publisher>
    <b:DOI>10.1002/9780470261309</b:DOI>
    <b:RefOrder>13</b:RefOrder>
  </b:Source>
  <b:Source>
    <b:Tag>Leo18</b:Tag>
    <b:SourceType>JournalArticle</b:SourceType>
    <b:Guid>{A89B16DC-730A-42FE-A9E6-2D74DFE96451}</b:Guid>
    <b:Title>Challenges of BIM technology application in project planning</b:Title>
    <b:Year>2018</b:Year>
    <b:Author>
      <b:Author>
        <b:Corporate>Ustinovičius, L.  Arūnas P.,  Jovita S.,  Mantas V., Oksana Č., Robertas K.</b:Corporate>
      </b:Author>
    </b:Author>
    <b:JournalName>Engineering Management in Production and Services</b:JournalName>
    <b:Pages>15-28</b:Pages>
    <b:Month>May</b:Month>
    <b:Day>15</b:Day>
    <b:Volume>10</b:Volume>
    <b:Issue>2</b:Issue>
    <b:DOI>DOI: 10.2478/emj-2018-0008</b:DOI>
    <b:RefOrder>14</b:RefOrder>
  </b:Source>
  <b:Source>
    <b:Tag>MAL18</b:Tag>
    <b:SourceType>JournalArticle</b:SourceType>
    <b:Guid>{A7420237-8503-4DE8-9B79-67A62DAE5A0A}</b:Guid>
    <b:Author>
      <b:Author>
        <b:Corporate>Malacarne G. , Giovanni T., Carmen M., Micheal R. &amp; Dominik T.. MATT</b:Corporate>
      </b:Author>
    </b:Author>
    <b:Title>Investigating benefits and criticisms of BIM for construction scheduling in smes: an italian case study</b:Title>
    <b:JournalName>Int. J. Sus. Dev. Plann.</b:JournalName>
    <b:Year>2018</b:Year>
    <b:Pages>139-150</b:Pages>
    <b:Publisher>2018 WIT Press, www.witpress.com</b:Publisher>
    <b:Volume>13</b:Volume>
    <b:Issue>1</b:Issue>
    <b:DOI>10.2495/SDP-V13-N1-139-150</b:DOI>
    <b:RefOrder>15</b:RefOrder>
  </b:Source>
  <b:Source>
    <b:Tag>Rok15</b:Tag>
    <b:SourceType>ConferenceProceedings</b:SourceType>
    <b:Guid>{3418003A-EE55-49FF-9DAE-2DFDA321A809}</b:Guid>
    <b:Author>
      <b:Author>
        <b:NameList>
          <b:Person>
            <b:Last>Rokooei</b:Last>
            <b:First>S.</b:First>
          </b:Person>
        </b:NameList>
      </b:Author>
      <b:Editor>
        <b:NameList>
          <b:Person>
            <b:Last>210</b:Last>
            <b:First>Procedia</b:First>
            <b:Middle>- Social and Behavioral Sciences</b:Middle>
          </b:Person>
        </b:NameList>
      </b:Editor>
    </b:Author>
    <b:Title>Building Information Modeling in Project Management: Necessities, Challenges and Outcomes</b:Title>
    <b:Year>2015</b:Year>
    <b:Publisher>Elsevier Ltd.</b:Publisher>
    <b:Pages>87-95</b:Pages>
    <b:ConferenceName>4th International Conference on Leadership, Technology, Innovation and Business Management</b:ConferenceName>
    <b:DOI>doi: 10.1016/j.sbspro.2015.11.332</b:DOI>
    <b:RefOrder>16</b:RefOrder>
  </b:Source>
  <b:Source>
    <b:Tag>Gre10</b:Tag>
    <b:SourceType>Book</b:SourceType>
    <b:Guid>{E8B4F724-501A-4FCE-81BB-287C8D6BF8D9}</b:Guid>
    <b:Author>
      <b:Author>
        <b:Corporate>Greenwood, D., Lockley, S., Malsane, S., &amp; Matthews, J.</b:Corporate>
      </b:Author>
    </b:Author>
    <b:Title>Automated compliance checking using building information model </b:Title>
    <b:Year>2010</b:Year>
    <b:City>London,England</b:City>
    <b:Publisher>RICS</b:Publisher>
    <b:RefOrder>1</b:RefOrder>
  </b:Source>
  <b:Source>
    <b:Tag>Lah11</b:Tag>
    <b:SourceType>Book</b:SourceType>
    <b:Guid>{B8FFC1D5-947B-4276-8E34-4A50BA947204}</b:Guid>
    <b:Author>
      <b:Author>
        <b:Corporate>Lahdou, R. &amp; Zetterman, D.,</b:Corporate>
      </b:Author>
    </b:Author>
    <b:Title>BIM for Project Managers</b:Title>
    <b:Year>2011</b:Year>
    <b:Publisher>Chalmers University of Technology.</b:Publisher>
    <b:RefOrder>4</b:RefOrder>
  </b:Source>
  <b:Source>
    <b:Tag>Piv10</b:Tag>
    <b:SourceType>JournalArticle</b:SourceType>
    <b:Guid>{BBB60BFF-6385-4E30-8C01-77343C147A85}</b:Guid>
    <b:Author>
      <b:Author>
        <b:Corporate>Pivo, G., &amp; Fisher, J. D.</b:Corporate>
      </b:Author>
    </b:Author>
    <b:Title>Income, value, and returns in socially responsible office properties</b:Title>
    <b:JournalName>Journal of Real Estate Research</b:JournalName>
    <b:Year>2010</b:Year>
    <b:Pages>243-270</b:Pages>
    <b:Volume>32</b:Volume>
    <b:Issue>3</b:Issue>
    <b:RefOrder>12</b:RefOrder>
  </b:Source>
  <b:Source>
    <b:Tag>Laf19</b:Tag>
    <b:SourceType>DocumentFromInternetSite</b:SourceType>
    <b:Guid>{3A9B48AC-1B5C-4165-990E-B6319D9F4CB0}</b:Guid>
    <b:Title>Understanding sustainable construction</b:Title>
    <b:Year>2019</b:Year>
    <b:Author>
      <b:Author>
        <b:NameList>
          <b:Person>
            <b:Last>Lafarge</b:Last>
            <b:First>Holcim</b:First>
            <b:Middle>Foundation</b:Middle>
          </b:Person>
        </b:NameList>
      </b:Author>
    </b:Author>
    <b:InternetSiteTitle>Lafarge Holcim Foundation</b:InternetSiteTitle>
    <b:Month>Fed</b:Month>
    <b:Day>26</b:Day>
    <b:URL>https://www.lafargeholcim-foundation.org/about/sustainable-construction</b:URL>
    <b:RefOrder>13</b:RefOrder>
  </b:Source>
  <b:Source>
    <b:Tag>Con06</b:Tag>
    <b:SourceType>DocumentFromInternetSite</b:SourceType>
    <b:Guid>{D0307D1F-170E-4D7E-B2EC-9782A43B2B2B}</b:Guid>
    <b:Author>
      <b:Author>
        <b:NameList>
          <b:Person>
            <b:Last>Constructing Excellence</b:Last>
          </b:Person>
        </b:NameList>
      </b:Author>
    </b:Author>
    <b:Title>Introduction to Sustainable Construction 6 march 2015</b:Title>
    <b:InternetSiteTitle>constructingexcellence delivered with bre</b:InternetSiteTitle>
    <b:Year>2006</b:Year>
    <b:Month>feb</b:Month>
    <b:Day>13</b:Day>
    <b:URL>http://constructingexcellence.org.uk/resources/introduction-to-sustainable-construction/</b:URL>
    <b:RefOrder>14</b:RefOrder>
  </b:Source>
  <b:Source>
    <b:Tag>Mcg10</b:Tag>
    <b:SourceType>Report</b:SourceType>
    <b:Guid>{37417AE8-2BDC-4B7B-B9F5-D2F5D61F45E9}</b:Guid>
    <b:Title>Green BIM : How building information modelling is contributing to green design and construction</b:Title>
    <b:Year>2010</b:Year>
    <b:City>Bedford</b:City>
    <b:Publisher>smartmarket report </b:Publisher>
    <b:Author>
      <b:Author>
        <b:NameList>
          <b:Person>
            <b:Last>Mcgraw</b:Last>
            <b:First>hill</b:First>
            <b:Middle>construction</b:Middle>
          </b:Person>
        </b:NameList>
      </b:Author>
    </b:Author>
    <b:RefOrder>16</b:RefOrder>
  </b:Source>
  <b:Source>
    <b:Tag>Olu17</b:Tag>
    <b:SourceType>JournalArticle</b:SourceType>
    <b:Guid>{D818BFDE-D54B-4049-802B-5348F67755D1}</b:Guid>
    <b:Author>
      <b:Author>
        <b:NameList>
          <b:Person>
            <b:Last>Fajana</b:Last>
            <b:First>O.</b:First>
            <b:Middle>Oduyemi M., Iheoma O., Oluwaseun S.,</b:Middle>
          </b:Person>
        </b:NameList>
      </b:Author>
    </b:Author>
    <b:Title>The application and barriers of BIM in sustainable building design</b:Title>
    <b:JournalName>Journal of Facilities Management</b:JournalName>
    <b:Year>2017</b:Year>
    <b:Volume>15</b:Volume>
    <b:DOI>http://dx.doi.org/10.1108/JFM-03-2016-0008</b:DOI>
    <b:RefOrder>22</b:RefOrder>
  </b:Source>
  <b:Source>
    <b:Tag>Dav18</b:Tag>
    <b:SourceType>DocumentFromInternetSite</b:SourceType>
    <b:Guid>{955F02A6-6CBD-4D87-A3A5-CB927DA7A1A7}</b:Guid>
    <b:Title>Sustainable Construction: Techniques and Trends</b:Title>
    <b:Year>2018</b:Year>
    <b:Month>October</b:Month>
    <b:Day>9</b:Day>
    <b:Author>
      <b:Author>
        <b:NameList>
          <b:Person>
            <b:Last>cartwright</b:Last>
            <b:First>D.</b:First>
          </b:Person>
        </b:NameList>
      </b:Author>
    </b:Author>
    <b:InternetSiteTitle>Buildsoft, making construction easier</b:InternetSiteTitle>
    <b:URL>https://www.buildsoft.com.au/blog/sustainable-construction-techniques-and-trends</b:URL>
    <b:RefOrder>23</b:RefOrder>
  </b:Source>
  <b:Source>
    <b:Tag>sma19</b:Tag>
    <b:SourceType>InternetSite</b:SourceType>
    <b:Guid>{FDEEB965-28A5-4FE2-8880-07C1C7241181}</b:Guid>
    <b:Title>Demystifying the 5 Phases of Project Management</b:Title>
    <b:InternetSiteTitle>smartsheet</b:InternetSiteTitle>
    <b:Year>2019</b:Year>
    <b:URL>https://www.smartsheet.com/blog/demystifying-5-phases-project-management</b:URL>
    <b:Author>
      <b:Author>
        <b:NameList>
          <b:Person>
            <b:Last>smartsheet</b:Last>
          </b:Person>
        </b:NameList>
      </b:Author>
    </b:Author>
    <b:Month>March</b:Month>
    <b:Day>9</b:Day>
    <b:RefOrder>25</b:RefOrder>
  </b:Source>
</b:Sources>
</file>

<file path=customXml/itemProps1.xml><?xml version="1.0" encoding="utf-8"?>
<ds:datastoreItem xmlns:ds="http://schemas.openxmlformats.org/officeDocument/2006/customXml" ds:itemID="{4593F138-85BF-4D30-A9E7-DB6CAE2BDBA7}">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Pages>
  <Words>2837</Words>
  <Characters>16171</Characters>
  <Application>Microsoft Office Word</Application>
  <DocSecurity>0</DocSecurity>
  <Lines>134</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18971</CharactersWithSpaces>
  <SharedDoc>false</SharedDoc>
  <HLinks>
    <vt:vector size="12" baseType="variant">
      <vt:variant>
        <vt:i4>5767236</vt:i4>
      </vt:variant>
      <vt:variant>
        <vt:i4>6</vt:i4>
      </vt:variant>
      <vt:variant>
        <vt:i4>0</vt:i4>
      </vt:variant>
      <vt:variant>
        <vt:i4>5</vt:i4>
      </vt:variant>
      <vt:variant>
        <vt:lpwstr>https://www.imperva.com/</vt:lpwstr>
      </vt:variant>
      <vt:variant>
        <vt:lpwstr/>
      </vt:variant>
      <vt:variant>
        <vt:i4>5373956</vt:i4>
      </vt:variant>
      <vt:variant>
        <vt:i4>3</vt:i4>
      </vt:variant>
      <vt:variant>
        <vt:i4>0</vt:i4>
      </vt:variant>
      <vt:variant>
        <vt:i4>5</vt:i4>
      </vt:variant>
      <vt:variant>
        <vt:lpwstr>http://blog.hakzone.info/</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Online2PDF.com</dc:creator>
  <cp:keywords/>
  <cp:lastModifiedBy>Professor Ojo Emmanuel Ademola</cp:lastModifiedBy>
  <cp:revision>2</cp:revision>
  <cp:lastPrinted>2021-04-12T05:14:00Z</cp:lastPrinted>
  <dcterms:created xsi:type="dcterms:W3CDTF">2021-05-03T21:29:00Z</dcterms:created>
  <dcterms:modified xsi:type="dcterms:W3CDTF">2021-05-03T21:29:00Z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2018-11-14T00:00:00Z</vt:filetime>
  </property>
  <property fmtid="{D5CDD505-2E9C-101B-9397-08002B2CF9AE}" pid="3" name="LastSaved">
    <vt:filetime>2018-11-14T00:00:00Z</vt:filetime>
  </property>
</Properties>
</file>